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445" w:rsidRPr="00A61F25" w:rsidRDefault="00946445">
      <w:pPr>
        <w:pStyle w:val="1"/>
        <w:rPr>
          <w:color w:val="000000" w:themeColor="text1"/>
        </w:rPr>
      </w:pPr>
      <w:hyperlink r:id="rId4" w:history="1">
        <w:r w:rsidRPr="00A61F25">
          <w:rPr>
            <w:rStyle w:val="a4"/>
            <w:rFonts w:cs="Arial"/>
            <w:bCs w:val="0"/>
            <w:color w:val="000000" w:themeColor="text1"/>
          </w:rPr>
          <w:t>Приказ Министерства здравоохранения РФ от 20 декабря 2012 г. N 1175н</w:t>
        </w:r>
        <w:r w:rsidRPr="00A61F25">
          <w:rPr>
            <w:rStyle w:val="a4"/>
            <w:rFonts w:cs="Arial"/>
            <w:bCs w:val="0"/>
            <w:color w:val="000000" w:themeColor="text1"/>
          </w:rPr>
          <w:br/>
          <w:t>"Об утверждении порядка назначения и выписывания лекарственных препаратов, а также форм рецептурных бланков на лекарственные препараты, порядка оформления указанных бланков, их учета и хранения"</w:t>
        </w:r>
      </w:hyperlink>
    </w:p>
    <w:p w:rsidR="00A61F25" w:rsidRDefault="00A61F25"/>
    <w:p w:rsidR="00946445" w:rsidRDefault="00946445">
      <w:r>
        <w:t xml:space="preserve">В соответствии с </w:t>
      </w:r>
      <w:hyperlink r:id="rId5" w:history="1">
        <w:r>
          <w:rPr>
            <w:rStyle w:val="a4"/>
            <w:rFonts w:cs="Arial"/>
          </w:rPr>
          <w:t>пунктом 16 части 2 статьи 14</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и </w:t>
      </w:r>
      <w:hyperlink r:id="rId6" w:history="1">
        <w:r>
          <w:rPr>
            <w:rStyle w:val="a4"/>
            <w:rFonts w:cs="Arial"/>
          </w:rPr>
          <w:t>пунктом 5.2.179</w:t>
        </w:r>
      </w:hyperlink>
      <w:r>
        <w:t xml:space="preserve"> Положения о Министерстве здравоохранения Российской Федерации, утвержденного </w:t>
      </w:r>
      <w:hyperlink r:id="rId7" w:history="1">
        <w:r>
          <w:rPr>
            <w:rStyle w:val="a4"/>
            <w:rFonts w:cs="Arial"/>
          </w:rPr>
          <w:t>постановлением</w:t>
        </w:r>
      </w:hyperlink>
      <w:r>
        <w:t xml:space="preserve"> Правительства Российской Федерации от 19 июня 2012 г. N 608 (Собрание законодательства Российской Федерации 2012, N 26, ст. 3526), приказываю:</w:t>
      </w:r>
    </w:p>
    <w:p w:rsidR="00946445" w:rsidRDefault="00946445">
      <w:bookmarkStart w:id="0" w:name="sub_1"/>
      <w:r>
        <w:t>1. Утвердить:</w:t>
      </w:r>
    </w:p>
    <w:bookmarkEnd w:id="0"/>
    <w:p w:rsidR="00946445" w:rsidRDefault="00946445">
      <w:r>
        <w:t xml:space="preserve">порядок назначения и выписывания лекарственных препаратов согласно </w:t>
      </w:r>
      <w:hyperlink w:anchor="sub_1000" w:history="1">
        <w:r>
          <w:rPr>
            <w:rStyle w:val="a4"/>
            <w:rFonts w:cs="Arial"/>
          </w:rPr>
          <w:t>приложению N 1</w:t>
        </w:r>
      </w:hyperlink>
      <w:r>
        <w:t>;</w:t>
      </w:r>
    </w:p>
    <w:p w:rsidR="00946445" w:rsidRDefault="00946445">
      <w:r>
        <w:t xml:space="preserve">формы рецептурных бланков согласно </w:t>
      </w:r>
      <w:hyperlink w:anchor="sub_2000" w:history="1">
        <w:r>
          <w:rPr>
            <w:rStyle w:val="a4"/>
            <w:rFonts w:cs="Arial"/>
          </w:rPr>
          <w:t>приложению N 2</w:t>
        </w:r>
      </w:hyperlink>
      <w:r>
        <w:t>;</w:t>
      </w:r>
    </w:p>
    <w:p w:rsidR="00946445" w:rsidRDefault="00946445">
      <w:r>
        <w:t xml:space="preserve">порядок оформления рецептурных бланков, их учета и хранения согласно </w:t>
      </w:r>
      <w:hyperlink w:anchor="sub_3000" w:history="1">
        <w:r>
          <w:rPr>
            <w:rStyle w:val="a4"/>
            <w:rFonts w:cs="Arial"/>
          </w:rPr>
          <w:t>приложению N 3</w:t>
        </w:r>
      </w:hyperlink>
      <w:r>
        <w:t>.</w:t>
      </w:r>
    </w:p>
    <w:p w:rsidR="00946445" w:rsidRDefault="00946445">
      <w:bookmarkStart w:id="1" w:name="sub_2"/>
      <w:r>
        <w:t>2. Настоящий приказ вступает в силу с 1 июля 2013 года.</w:t>
      </w:r>
    </w:p>
    <w:bookmarkEnd w:id="1"/>
    <w:p w:rsidR="00946445" w:rsidRDefault="00946445"/>
    <w:p w:rsidR="00A61F25" w:rsidRDefault="00A61F25"/>
    <w:p w:rsidR="00A61F25" w:rsidRDefault="00A61F25"/>
    <w:p w:rsidR="00A61F25" w:rsidRDefault="00A61F25"/>
    <w:tbl>
      <w:tblPr>
        <w:tblW w:w="0" w:type="auto"/>
        <w:tblInd w:w="108" w:type="dxa"/>
        <w:tblLook w:val="0000"/>
      </w:tblPr>
      <w:tblGrid>
        <w:gridCol w:w="6666"/>
        <w:gridCol w:w="3333"/>
      </w:tblGrid>
      <w:tr w:rsidR="00946445">
        <w:tblPrEx>
          <w:tblCellMar>
            <w:top w:w="0" w:type="dxa"/>
            <w:bottom w:w="0" w:type="dxa"/>
          </w:tblCellMar>
        </w:tblPrEx>
        <w:tc>
          <w:tcPr>
            <w:tcW w:w="6666" w:type="dxa"/>
            <w:tcBorders>
              <w:top w:val="nil"/>
              <w:left w:val="nil"/>
              <w:bottom w:val="nil"/>
              <w:right w:val="nil"/>
            </w:tcBorders>
          </w:tcPr>
          <w:p w:rsidR="00946445" w:rsidRDefault="00946445">
            <w:pPr>
              <w:pStyle w:val="afff0"/>
            </w:pPr>
            <w:r>
              <w:t>Министр</w:t>
            </w:r>
          </w:p>
        </w:tc>
        <w:tc>
          <w:tcPr>
            <w:tcW w:w="3333" w:type="dxa"/>
            <w:tcBorders>
              <w:top w:val="nil"/>
              <w:left w:val="nil"/>
              <w:bottom w:val="nil"/>
              <w:right w:val="nil"/>
            </w:tcBorders>
          </w:tcPr>
          <w:p w:rsidR="00946445" w:rsidRDefault="00946445">
            <w:pPr>
              <w:pStyle w:val="aff7"/>
              <w:jc w:val="right"/>
            </w:pPr>
            <w:r>
              <w:t>В.И. Скворцова</w:t>
            </w:r>
          </w:p>
        </w:tc>
      </w:tr>
    </w:tbl>
    <w:p w:rsidR="00946445" w:rsidRDefault="00946445"/>
    <w:p w:rsidR="00946445" w:rsidRDefault="00946445">
      <w:pPr>
        <w:pStyle w:val="afff0"/>
      </w:pPr>
      <w:r>
        <w:t>Зарегистрировано в Минюсте РФ 25 июня 2013 г.</w:t>
      </w:r>
    </w:p>
    <w:p w:rsidR="00946445" w:rsidRDefault="00946445">
      <w:pPr>
        <w:pStyle w:val="afff0"/>
      </w:pPr>
      <w:r>
        <w:t>Регистрационный N 28883</w:t>
      </w:r>
    </w:p>
    <w:p w:rsidR="00946445" w:rsidRDefault="0094644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A61F25" w:rsidRDefault="00A61F25"/>
    <w:p w:rsidR="00946445" w:rsidRDefault="00946445">
      <w:pPr>
        <w:ind w:firstLine="698"/>
        <w:jc w:val="right"/>
      </w:pPr>
      <w:bookmarkStart w:id="2" w:name="sub_1000"/>
      <w:r>
        <w:rPr>
          <w:rStyle w:val="a3"/>
          <w:bCs/>
        </w:rPr>
        <w:lastRenderedPageBreak/>
        <w:t>Приложение N 1</w:t>
      </w:r>
      <w:r>
        <w:rPr>
          <w:rStyle w:val="a3"/>
          <w:bCs/>
        </w:rPr>
        <w:br/>
        <w:t xml:space="preserve">к </w:t>
      </w:r>
      <w:hyperlink w:anchor="sub_0" w:history="1">
        <w:r>
          <w:rPr>
            <w:rStyle w:val="a4"/>
            <w:rFonts w:cs="Arial"/>
          </w:rPr>
          <w:t>приказу</w:t>
        </w:r>
      </w:hyperlink>
      <w:r>
        <w:rPr>
          <w:rStyle w:val="a3"/>
          <w:bCs/>
        </w:rPr>
        <w:t xml:space="preserve"> Министерства здравоохранения РФ</w:t>
      </w:r>
      <w:r>
        <w:rPr>
          <w:rStyle w:val="a3"/>
          <w:bCs/>
        </w:rPr>
        <w:br/>
        <w:t>от 20 декабря 2012 г. N 1175н</w:t>
      </w:r>
    </w:p>
    <w:bookmarkEnd w:id="2"/>
    <w:p w:rsidR="00946445" w:rsidRDefault="00946445"/>
    <w:p w:rsidR="00946445" w:rsidRDefault="00946445">
      <w:pPr>
        <w:pStyle w:val="1"/>
      </w:pPr>
      <w:r>
        <w:t>Порядок</w:t>
      </w:r>
      <w:r>
        <w:br/>
        <w:t>назначения и выписывания лекарственных препаратов</w:t>
      </w:r>
    </w:p>
    <w:p w:rsidR="00946445" w:rsidRDefault="00946445"/>
    <w:p w:rsidR="00946445" w:rsidRDefault="00946445">
      <w:pPr>
        <w:pStyle w:val="1"/>
      </w:pPr>
      <w:bookmarkStart w:id="3" w:name="sub_1100"/>
      <w:r>
        <w:t>I. Общие положения</w:t>
      </w:r>
    </w:p>
    <w:bookmarkEnd w:id="3"/>
    <w:p w:rsidR="00946445" w:rsidRDefault="00946445"/>
    <w:p w:rsidR="00946445" w:rsidRDefault="00946445">
      <w:bookmarkStart w:id="4" w:name="sub_1001"/>
      <w:r>
        <w:t>1. Настоящий порядок регулирует вопросы назначения и выписывания лекарственных препаратов при оказании медицинской помощи в медицинских организациях, иных организациях, осуществляющих медицинскую помощь, и индивидуальными предпринимателями, осуществляющими медицинскую деятельность (далее - медицинская организация).</w:t>
      </w:r>
      <w:hyperlink w:anchor="sub_991" w:history="1">
        <w:r>
          <w:rPr>
            <w:rStyle w:val="a4"/>
            <w:rFonts w:cs="Arial"/>
          </w:rPr>
          <w:t>*(1)</w:t>
        </w:r>
      </w:hyperlink>
    </w:p>
    <w:p w:rsidR="00946445" w:rsidRDefault="00946445">
      <w:bookmarkStart w:id="5" w:name="sub_1002"/>
      <w:bookmarkEnd w:id="4"/>
      <w:r>
        <w:t xml:space="preserve">2. Назначение и выписывание лекарственных препаратов осуществляется лечащим врачом, фельдшером, акушеркой в случае возложения на них полномочий лечащего врача в </w:t>
      </w:r>
      <w:hyperlink r:id="rId8" w:history="1">
        <w:r>
          <w:rPr>
            <w:rStyle w:val="a4"/>
            <w:rFonts w:cs="Arial"/>
          </w:rPr>
          <w:t>порядке</w:t>
        </w:r>
      </w:hyperlink>
      <w:r>
        <w:t xml:space="preserve">, установленном </w:t>
      </w:r>
      <w:hyperlink r:id="rId9" w:history="1">
        <w:r>
          <w:rPr>
            <w:rStyle w:val="a4"/>
            <w:rFonts w:cs="Arial"/>
          </w:rPr>
          <w:t>приказом</w:t>
        </w:r>
      </w:hyperlink>
      <w:r>
        <w:t xml:space="preserve"> Министерства здравоохранения и социального развития Российской Федерации от 23 марта 2012 г. N 252н "Об утверждении Порядка возложения на фельдшера, акушерку руководителем медицинской организации при организации оказания первичной медико-санитарной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(зарегистрирован Министерством юстиции Российской Федерации 28 апреля 2012 г., регистрационный N 23971), индивидуальными предпринимателями, осуществляющими медицинскую деятельность (далее - медицинские работники).</w:t>
      </w:r>
    </w:p>
    <w:p w:rsidR="00946445" w:rsidRDefault="00946445">
      <w:pPr>
        <w:pStyle w:val="afa"/>
        <w:rPr>
          <w:color w:val="000000"/>
          <w:sz w:val="16"/>
          <w:szCs w:val="16"/>
        </w:rPr>
      </w:pPr>
      <w:bookmarkStart w:id="6" w:name="sub_1003"/>
      <w:bookmarkEnd w:id="5"/>
      <w:r>
        <w:rPr>
          <w:color w:val="000000"/>
          <w:sz w:val="16"/>
          <w:szCs w:val="16"/>
        </w:rPr>
        <w:t>Информация об изменениях:</w:t>
      </w:r>
    </w:p>
    <w:bookmarkStart w:id="7" w:name="sub_726651972"/>
    <w:bookmarkEnd w:id="6"/>
    <w:p w:rsidR="00946445" w:rsidRDefault="00946445">
      <w:pPr>
        <w:pStyle w:val="afb"/>
      </w:pPr>
      <w:r>
        <w:fldChar w:fldCharType="begin"/>
      </w:r>
      <w:r>
        <w:instrText>HYPERLINK "garantF1://71059562.1011"</w:instrText>
      </w:r>
      <w:r>
        <w:fldChar w:fldCharType="separate"/>
      </w:r>
      <w:r>
        <w:rPr>
          <w:rStyle w:val="a4"/>
          <w:rFonts w:cs="Arial"/>
        </w:rPr>
        <w:t>Приказом</w:t>
      </w:r>
      <w:r>
        <w:fldChar w:fldCharType="end"/>
      </w:r>
      <w:r>
        <w:t xml:space="preserve"> Минздрава России от 30 июня 2015 г. N 386н в пункт 3 внесены изменения</w:t>
      </w:r>
    </w:p>
    <w:bookmarkEnd w:id="7"/>
    <w:p w:rsidR="00946445" w:rsidRDefault="00946445">
      <w:pPr>
        <w:pStyle w:val="afb"/>
      </w:pPr>
      <w:r>
        <w:fldChar w:fldCharType="begin"/>
      </w:r>
      <w:r>
        <w:instrText>HYPERLINK "garantF1://57408567.1003"</w:instrText>
      </w:r>
      <w:r>
        <w:fldChar w:fldCharType="separate"/>
      </w:r>
      <w:r>
        <w:rPr>
          <w:rStyle w:val="a4"/>
          <w:rFonts w:cs="Arial"/>
        </w:rPr>
        <w:t>См. текст пункта в предыдущей редакции</w:t>
      </w:r>
      <w:r>
        <w:fldChar w:fldCharType="end"/>
      </w:r>
    </w:p>
    <w:p w:rsidR="00946445" w:rsidRDefault="00946445">
      <w:r>
        <w:t>3. Медицинские работники выписывают рецепты на лекарственные препараты за своей подписью.</w:t>
      </w:r>
    </w:p>
    <w:p w:rsidR="00946445" w:rsidRDefault="00946445">
      <w:bookmarkStart w:id="8" w:name="sub_10032"/>
      <w:r>
        <w:t>Назначение и выписывание лекарственных препаратов осуществляется медицинским работником по международному непатентованному наименованию, а при его отсутствии - группировочному наименованию. В случае отсутствия международного непатентованного наименования и группировочного наименования лекарственного препарата, лекарственный препарат назначается и выписывается медицинским работником по торговому наименованию.</w:t>
      </w:r>
    </w:p>
    <w:p w:rsidR="00946445" w:rsidRDefault="00946445">
      <w:bookmarkStart w:id="9" w:name="sub_10033"/>
      <w:bookmarkEnd w:id="8"/>
      <w:r>
        <w:t xml:space="preserve">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w:t>
      </w:r>
      <w:hyperlink r:id="rId10" w:history="1">
        <w:r>
          <w:rPr>
            <w:rStyle w:val="a4"/>
            <w:rFonts w:cs="Arial"/>
          </w:rPr>
          <w:t>стандарты</w:t>
        </w:r>
      </w:hyperlink>
      <w:r>
        <w:t xml:space="preserve"> медицинской помощи; по торговым наименованиям. Решение врачебной комиссии медицинской организации фиксируется в медицинских документах пациента и журнале врачебной комиссии.</w:t>
      </w:r>
    </w:p>
    <w:bookmarkEnd w:id="9"/>
    <w:p w:rsidR="00946445" w:rsidRDefault="00946445">
      <w:r>
        <w:t>Медицинские работники осуществляют назначение и выписывание лекарственных препаратов, подлежащих изготовлению и отпуску аптечными организациями (далее - лекарственные препараты индивидуального изготовления).</w:t>
      </w:r>
    </w:p>
    <w:p w:rsidR="00946445" w:rsidRDefault="00946445">
      <w:pPr>
        <w:pStyle w:val="afa"/>
        <w:rPr>
          <w:color w:val="000000"/>
          <w:sz w:val="16"/>
          <w:szCs w:val="16"/>
        </w:rPr>
      </w:pPr>
      <w:bookmarkStart w:id="10" w:name="sub_1331"/>
      <w:r>
        <w:rPr>
          <w:color w:val="000000"/>
          <w:sz w:val="16"/>
          <w:szCs w:val="16"/>
        </w:rPr>
        <w:lastRenderedPageBreak/>
        <w:t>Информация об изменениях:</w:t>
      </w:r>
    </w:p>
    <w:bookmarkStart w:id="11" w:name="sub_726776492"/>
    <w:bookmarkEnd w:id="10"/>
    <w:p w:rsidR="00946445" w:rsidRDefault="00946445">
      <w:pPr>
        <w:pStyle w:val="afb"/>
      </w:pPr>
      <w:r>
        <w:fldChar w:fldCharType="begin"/>
      </w:r>
      <w:r>
        <w:instrText>HYPERLINK "garantF1://71059562.1012"</w:instrText>
      </w:r>
      <w:r>
        <w:fldChar w:fldCharType="separate"/>
      </w:r>
      <w:r>
        <w:rPr>
          <w:rStyle w:val="a4"/>
          <w:rFonts w:cs="Arial"/>
        </w:rPr>
        <w:t>Приказом</w:t>
      </w:r>
      <w:r>
        <w:fldChar w:fldCharType="end"/>
      </w:r>
      <w:r>
        <w:t xml:space="preserve"> Минздрава России от 30 июня 2015 г. N 386н приложение дополнено пунктом 3.1</w:t>
      </w:r>
    </w:p>
    <w:bookmarkEnd w:id="11"/>
    <w:p w:rsidR="00946445" w:rsidRDefault="00946445">
      <w:r>
        <w:t>3.1. Назначение и выписывание лекарственных препаратов при оказании медицинской помощи в стационарных условиях осуществляется по международному непатентованному, группировочному или торговому наименованию.</w:t>
      </w:r>
    </w:p>
    <w:p w:rsidR="00946445" w:rsidRDefault="00946445">
      <w:bookmarkStart w:id="12" w:name="sub_1004"/>
      <w:r>
        <w:t>4. Рецепт, выписанный с нарушением установленных настоящим Порядком требований, считается недействительным.</w:t>
      </w:r>
    </w:p>
    <w:p w:rsidR="00946445" w:rsidRDefault="00946445">
      <w:bookmarkStart w:id="13" w:name="sub_1005"/>
      <w:bookmarkEnd w:id="12"/>
      <w:r>
        <w:t>5. Сведения о назначенном и выписанном лекарственном препарате (наименование лекарственного препарата, разовая доза, способ и кратность приема или введения, длительность курса, обоснование назначения лекарственного препарата) указываются в медицинской карте пациента.</w:t>
      </w:r>
    </w:p>
    <w:bookmarkEnd w:id="13"/>
    <w:p w:rsidR="00946445" w:rsidRDefault="00946445">
      <w:r>
        <w:t>Рецепт на лекарственный препарат выписывается на имя пациента, для которого предназначен лекарственный препарат.</w:t>
      </w:r>
    </w:p>
    <w:p w:rsidR="00946445" w:rsidRDefault="00946445">
      <w:r>
        <w:t>Рецепт на лекарственный препарат может быть получен пациентом или его законным представителем</w:t>
      </w:r>
      <w:hyperlink w:anchor="sub_992" w:history="1">
        <w:r>
          <w:rPr>
            <w:rStyle w:val="a4"/>
            <w:rFonts w:cs="Arial"/>
          </w:rPr>
          <w:t>*(2)</w:t>
        </w:r>
      </w:hyperlink>
      <w:r>
        <w:t>. Факт выдачи рецепта на лекарственный препарат законному представителю фиксируется записью в медицинской карте пациента.</w:t>
      </w:r>
    </w:p>
    <w:p w:rsidR="00946445" w:rsidRDefault="00946445">
      <w:bookmarkStart w:id="14" w:name="sub_1006"/>
      <w:r>
        <w:t>6. Запрещается выписывать рецепты на лекарственные препараты:</w:t>
      </w:r>
    </w:p>
    <w:p w:rsidR="00946445" w:rsidRDefault="00946445">
      <w:bookmarkStart w:id="15" w:name="sub_1061"/>
      <w:bookmarkEnd w:id="14"/>
      <w:r>
        <w:t>6.1. медицинским работникам:</w:t>
      </w:r>
    </w:p>
    <w:bookmarkEnd w:id="15"/>
    <w:p w:rsidR="00946445" w:rsidRDefault="00946445">
      <w:r>
        <w:t>при отсутствии медицинских показаний;</w:t>
      </w:r>
    </w:p>
    <w:p w:rsidR="00946445" w:rsidRDefault="00946445">
      <w:r>
        <w:t>на лекарственные препараты, не зарегистрированные на территории Российской Федерации;</w:t>
      </w:r>
    </w:p>
    <w:p w:rsidR="00946445" w:rsidRDefault="00946445">
      <w:r>
        <w:t>на лекарственные препараты, которые в соответствии с инструкцией по медицинскому применению используются только в медицинских организациях;</w:t>
      </w:r>
    </w:p>
    <w:p w:rsidR="00946445" w:rsidRDefault="00946445">
      <w:r>
        <w:t xml:space="preserve">на наркотические средства и психотропные вещества, внесенные в </w:t>
      </w:r>
      <w:hyperlink r:id="rId11" w:history="1">
        <w:r>
          <w:rPr>
            <w:rStyle w:val="a4"/>
            <w:rFonts w:cs="Arial"/>
          </w:rPr>
          <w:t>список II</w:t>
        </w:r>
      </w:hyperlink>
      <w:r>
        <w:t xml:space="preserve"> Перечня наркотических средств, психотропных веществ и их прекурсоров, подлежащих контролю в Российской Федерации, утвержденного </w:t>
      </w:r>
      <w:hyperlink r:id="rId12" w:history="1">
        <w:r>
          <w:rPr>
            <w:rStyle w:val="a4"/>
            <w:rFonts w:cs="Arial"/>
          </w:rPr>
          <w:t>постановлением</w:t>
        </w:r>
      </w:hyperlink>
      <w:r>
        <w:t xml:space="preserve"> Правительства Российской Федерации от 30 июня 1998 г. N 681</w:t>
      </w:r>
      <w:hyperlink w:anchor="sub_993" w:history="1">
        <w:r>
          <w:rPr>
            <w:rStyle w:val="a4"/>
            <w:rFonts w:cs="Arial"/>
          </w:rPr>
          <w:t>*(3)</w:t>
        </w:r>
      </w:hyperlink>
      <w:r>
        <w:t xml:space="preserve"> (далее - Перечень), зарегистрированные в качестве лекарственных препаратов для лечения наркомании;</w:t>
      </w:r>
    </w:p>
    <w:p w:rsidR="00946445" w:rsidRDefault="00946445">
      <w:pPr>
        <w:pStyle w:val="afa"/>
        <w:rPr>
          <w:color w:val="000000"/>
          <w:sz w:val="16"/>
          <w:szCs w:val="16"/>
        </w:rPr>
      </w:pPr>
      <w:bookmarkStart w:id="16" w:name="sub_1062"/>
      <w:r>
        <w:rPr>
          <w:color w:val="000000"/>
          <w:sz w:val="16"/>
          <w:szCs w:val="16"/>
        </w:rPr>
        <w:t>Информация об изменениях:</w:t>
      </w:r>
    </w:p>
    <w:bookmarkStart w:id="17" w:name="sub_726780732"/>
    <w:bookmarkEnd w:id="16"/>
    <w:p w:rsidR="00946445" w:rsidRDefault="00946445" w:rsidP="00A61F25">
      <w:pPr>
        <w:pStyle w:val="afb"/>
      </w:pPr>
      <w:r>
        <w:fldChar w:fldCharType="begin"/>
      </w:r>
      <w:r>
        <w:instrText>HYPERLINK "garantF1://71059562.1014"</w:instrText>
      </w:r>
      <w:r>
        <w:fldChar w:fldCharType="separate"/>
      </w:r>
      <w:r>
        <w:rPr>
          <w:rStyle w:val="a4"/>
          <w:rFonts w:cs="Arial"/>
        </w:rPr>
        <w:t>Приказом</w:t>
      </w:r>
      <w:r>
        <w:fldChar w:fldCharType="end"/>
      </w:r>
      <w:r>
        <w:t xml:space="preserve"> Минздрава России от 30 июня 2015 г. N 386н подпункт 6.2 изложен в новой редакции</w:t>
      </w:r>
      <w:bookmarkEnd w:id="17"/>
    </w:p>
    <w:p w:rsidR="00946445" w:rsidRDefault="00946445">
      <w:r>
        <w:t xml:space="preserve">6.2. индивидуальными предпринимателями, осуществляющими медицинскую деятельность, на наркотические средства и психотропные вещества, внесенные в </w:t>
      </w:r>
      <w:hyperlink r:id="rId13" w:history="1">
        <w:r>
          <w:rPr>
            <w:rStyle w:val="a4"/>
            <w:rFonts w:cs="Arial"/>
          </w:rPr>
          <w:t>списки II</w:t>
        </w:r>
      </w:hyperlink>
      <w:r>
        <w:t xml:space="preserve"> и </w:t>
      </w:r>
      <w:hyperlink r:id="rId14" w:history="1">
        <w:r>
          <w:rPr>
            <w:rStyle w:val="a4"/>
            <w:rFonts w:cs="Arial"/>
          </w:rPr>
          <w:t>III</w:t>
        </w:r>
      </w:hyperlink>
      <w:r>
        <w:t xml:space="preserve"> Перечня (далее - наркотические и психотропные лекарственные препараты списков II и III Перечня).</w:t>
      </w:r>
    </w:p>
    <w:p w:rsidR="00946445" w:rsidRDefault="00946445">
      <w:bookmarkStart w:id="18" w:name="sub_1007"/>
      <w:r>
        <w:t xml:space="preserve">7. Рецепты на лекарственные препараты выписываются на рецептурных бланках по </w:t>
      </w:r>
      <w:hyperlink w:anchor="sub_2001" w:history="1">
        <w:r>
          <w:rPr>
            <w:rStyle w:val="a4"/>
            <w:rFonts w:cs="Arial"/>
          </w:rPr>
          <w:t>формам N 148-1/у-88</w:t>
        </w:r>
      </w:hyperlink>
      <w:r>
        <w:t xml:space="preserve">, </w:t>
      </w:r>
      <w:hyperlink w:anchor="sub_2003" w:history="1">
        <w:r>
          <w:rPr>
            <w:rStyle w:val="a4"/>
            <w:rFonts w:cs="Arial"/>
          </w:rPr>
          <w:t>N 148-1/у-04 (л)</w:t>
        </w:r>
      </w:hyperlink>
      <w:r>
        <w:t xml:space="preserve">, </w:t>
      </w:r>
      <w:hyperlink w:anchor="sub_2004" w:history="1">
        <w:r>
          <w:rPr>
            <w:rStyle w:val="a4"/>
            <w:rFonts w:cs="Arial"/>
          </w:rPr>
          <w:t>N 148-1/у-06 (л)</w:t>
        </w:r>
      </w:hyperlink>
      <w:r>
        <w:t xml:space="preserve"> и </w:t>
      </w:r>
      <w:hyperlink w:anchor="sub_2002" w:history="1">
        <w:r>
          <w:rPr>
            <w:rStyle w:val="a4"/>
            <w:rFonts w:cs="Arial"/>
          </w:rPr>
          <w:t>N 107-1/у</w:t>
        </w:r>
      </w:hyperlink>
      <w:r>
        <w:t>, утвержденным настоящим приказом.</w:t>
      </w:r>
    </w:p>
    <w:p w:rsidR="00946445" w:rsidRDefault="00946445">
      <w:pPr>
        <w:pStyle w:val="afa"/>
        <w:rPr>
          <w:color w:val="000000"/>
          <w:sz w:val="16"/>
          <w:szCs w:val="16"/>
        </w:rPr>
      </w:pPr>
      <w:bookmarkStart w:id="19" w:name="sub_1008"/>
      <w:bookmarkEnd w:id="18"/>
      <w:r>
        <w:rPr>
          <w:color w:val="000000"/>
          <w:sz w:val="16"/>
          <w:szCs w:val="16"/>
        </w:rPr>
        <w:t>Информация об изменениях:</w:t>
      </w:r>
    </w:p>
    <w:bookmarkStart w:id="20" w:name="sub_726785916"/>
    <w:bookmarkEnd w:id="19"/>
    <w:p w:rsidR="00946445" w:rsidRDefault="00946445">
      <w:pPr>
        <w:pStyle w:val="afb"/>
      </w:pPr>
      <w:r>
        <w:fldChar w:fldCharType="begin"/>
      </w:r>
      <w:r>
        <w:instrText>HYPERLINK "garantF1://71059562.1015"</w:instrText>
      </w:r>
      <w:r>
        <w:fldChar w:fldCharType="separate"/>
      </w:r>
      <w:r>
        <w:rPr>
          <w:rStyle w:val="a4"/>
          <w:rFonts w:cs="Arial"/>
        </w:rPr>
        <w:t>Приказом</w:t>
      </w:r>
      <w:r>
        <w:fldChar w:fldCharType="end"/>
      </w:r>
      <w:r>
        <w:t xml:space="preserve"> Минздрава России от 30 июня 2015 г. N 386н в пункт 8 внесены изменения</w:t>
      </w:r>
    </w:p>
    <w:bookmarkEnd w:id="20"/>
    <w:p w:rsidR="00946445" w:rsidRDefault="00946445" w:rsidP="00A61F25">
      <w:pPr>
        <w:ind w:firstLine="0"/>
      </w:pPr>
      <w:r>
        <w:t xml:space="preserve">8. Наркотические и психотропные лекарственные препараты </w:t>
      </w:r>
      <w:hyperlink r:id="rId15" w:history="1">
        <w:r>
          <w:rPr>
            <w:rStyle w:val="a4"/>
            <w:rFonts w:cs="Arial"/>
          </w:rPr>
          <w:t>списка II</w:t>
        </w:r>
      </w:hyperlink>
      <w:r>
        <w:t xml:space="preserve"> Перечня (далее - наркотические и психотропные лекарственные препараты списка II Перечня), за исключением лекарственных препаратов в виде трансдермальных терапевтических систем, выписываются на специальном рецептурном бланке по </w:t>
      </w:r>
      <w:hyperlink r:id="rId16" w:history="1">
        <w:r>
          <w:rPr>
            <w:rStyle w:val="a4"/>
            <w:rFonts w:cs="Arial"/>
          </w:rPr>
          <w:t>форме</w:t>
        </w:r>
      </w:hyperlink>
      <w:r>
        <w:t xml:space="preserve">, утвержденной </w:t>
      </w:r>
      <w:hyperlink r:id="rId17" w:history="1">
        <w:r>
          <w:rPr>
            <w:rStyle w:val="a4"/>
            <w:rFonts w:cs="Arial"/>
          </w:rPr>
          <w:t>приказом</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(зарегистрирован Министерством юстиции Российской Федерации 15 августа 2012 г., регистрационный N 25190).</w:t>
      </w:r>
    </w:p>
    <w:p w:rsidR="00946445" w:rsidRDefault="00946445">
      <w:bookmarkStart w:id="21" w:name="sub_1009"/>
      <w:r>
        <w:t xml:space="preserve">9. Рецептурный бланк </w:t>
      </w:r>
      <w:hyperlink w:anchor="sub_2001" w:history="1">
        <w:r>
          <w:rPr>
            <w:rStyle w:val="a4"/>
            <w:rFonts w:cs="Arial"/>
          </w:rPr>
          <w:t>формы N 148-1/у-88</w:t>
        </w:r>
      </w:hyperlink>
      <w:r>
        <w:t xml:space="preserve"> предназначен для выписывания:</w:t>
      </w:r>
    </w:p>
    <w:p w:rsidR="00946445" w:rsidRDefault="00946445">
      <w:pPr>
        <w:pStyle w:val="afa"/>
        <w:rPr>
          <w:color w:val="000000"/>
          <w:sz w:val="16"/>
          <w:szCs w:val="16"/>
        </w:rPr>
      </w:pPr>
      <w:bookmarkStart w:id="22" w:name="sub_1091"/>
      <w:bookmarkEnd w:id="21"/>
      <w:r>
        <w:rPr>
          <w:color w:val="000000"/>
          <w:sz w:val="16"/>
          <w:szCs w:val="16"/>
        </w:rPr>
        <w:t>Информация об изменениях:</w:t>
      </w:r>
    </w:p>
    <w:bookmarkStart w:id="23" w:name="sub_726795908"/>
    <w:bookmarkEnd w:id="22"/>
    <w:p w:rsidR="00946445" w:rsidRDefault="00946445">
      <w:pPr>
        <w:pStyle w:val="afb"/>
      </w:pPr>
      <w:r>
        <w:fldChar w:fldCharType="begin"/>
      </w:r>
      <w:r>
        <w:instrText>HYPERLINK "garantF1://71059562.1161"</w:instrText>
      </w:r>
      <w:r>
        <w:fldChar w:fldCharType="separate"/>
      </w:r>
      <w:r>
        <w:rPr>
          <w:rStyle w:val="a4"/>
          <w:rFonts w:cs="Arial"/>
        </w:rPr>
        <w:t>Приказом</w:t>
      </w:r>
      <w:r>
        <w:fldChar w:fldCharType="end"/>
      </w:r>
      <w:r>
        <w:t xml:space="preserve"> Минздрава России от 30 июня 2015 г. N 386н подпункт 1 изложен в новой редакции</w:t>
      </w:r>
    </w:p>
    <w:bookmarkEnd w:id="23"/>
    <w:p w:rsidR="00946445" w:rsidRDefault="00946445">
      <w:r>
        <w:t xml:space="preserve">1) наркотических и психотропных лекарственных препаратов </w:t>
      </w:r>
      <w:hyperlink r:id="rId18" w:history="1">
        <w:r>
          <w:rPr>
            <w:rStyle w:val="a4"/>
            <w:rFonts w:cs="Arial"/>
          </w:rPr>
          <w:t>списка II</w:t>
        </w:r>
      </w:hyperlink>
      <w:r>
        <w:t xml:space="preserve"> Перечня в виде трансдермальных терапевтических систем, психотропных веществ, внесенных в </w:t>
      </w:r>
      <w:hyperlink r:id="rId19" w:history="1">
        <w:r>
          <w:rPr>
            <w:rStyle w:val="a4"/>
            <w:rFonts w:cs="Arial"/>
          </w:rPr>
          <w:t>список III</w:t>
        </w:r>
      </w:hyperlink>
      <w:r>
        <w:t xml:space="preserve"> Перечня, зарегистрированных в установленном порядке в качестве лекарственных препаратов (далее - психотропные лекарственные препараты списка III Перечня);</w:t>
      </w:r>
    </w:p>
    <w:p w:rsidR="00946445" w:rsidRDefault="00946445">
      <w:pPr>
        <w:pStyle w:val="afa"/>
        <w:rPr>
          <w:color w:val="000000"/>
          <w:sz w:val="16"/>
          <w:szCs w:val="16"/>
        </w:rPr>
      </w:pPr>
      <w:bookmarkStart w:id="24" w:name="sub_1092"/>
      <w:r>
        <w:rPr>
          <w:color w:val="000000"/>
          <w:sz w:val="16"/>
          <w:szCs w:val="16"/>
        </w:rPr>
        <w:t>Информация об изменениях:</w:t>
      </w:r>
    </w:p>
    <w:bookmarkStart w:id="25" w:name="sub_726789764"/>
    <w:bookmarkEnd w:id="24"/>
    <w:p w:rsidR="00946445" w:rsidRDefault="00946445">
      <w:pPr>
        <w:pStyle w:val="afb"/>
      </w:pPr>
      <w:r>
        <w:fldChar w:fldCharType="begin"/>
      </w:r>
      <w:r>
        <w:instrText>HYPERLINK "garantF1://71059562.1162"</w:instrText>
      </w:r>
      <w:r>
        <w:fldChar w:fldCharType="separate"/>
      </w:r>
      <w:r>
        <w:rPr>
          <w:rStyle w:val="a4"/>
          <w:rFonts w:cs="Arial"/>
        </w:rPr>
        <w:t>Приказом</w:t>
      </w:r>
      <w:r>
        <w:fldChar w:fldCharType="end"/>
      </w:r>
      <w:r>
        <w:t xml:space="preserve"> Минздрава России от 30 июня 2015 г. N 386н в подпункт 2 внесены изменения</w:t>
      </w:r>
    </w:p>
    <w:bookmarkEnd w:id="25"/>
    <w:p w:rsidR="00946445" w:rsidRDefault="00946445">
      <w:r>
        <w:t>2) иных лекарственных препаратов, подлежащих предметно-количественному учету (за исключением лекарственных препаратов, отпускаемых без рецепта);</w:t>
      </w:r>
    </w:p>
    <w:p w:rsidR="00946445" w:rsidRDefault="00946445">
      <w:pPr>
        <w:pStyle w:val="afa"/>
        <w:rPr>
          <w:color w:val="000000"/>
          <w:sz w:val="16"/>
          <w:szCs w:val="16"/>
        </w:rPr>
      </w:pPr>
      <w:bookmarkStart w:id="26" w:name="sub_1093"/>
      <w:r>
        <w:rPr>
          <w:color w:val="000000"/>
          <w:sz w:val="16"/>
          <w:szCs w:val="16"/>
        </w:rPr>
        <w:t>Информация об изменениях:</w:t>
      </w:r>
    </w:p>
    <w:bookmarkStart w:id="27" w:name="sub_726800772"/>
    <w:bookmarkEnd w:id="26"/>
    <w:p w:rsidR="00946445" w:rsidRDefault="00946445">
      <w:pPr>
        <w:pStyle w:val="afb"/>
      </w:pPr>
      <w:r>
        <w:fldChar w:fldCharType="begin"/>
      </w:r>
      <w:r>
        <w:instrText>HYPERLINK "garantF1://71059562.1163"</w:instrText>
      </w:r>
      <w:r>
        <w:fldChar w:fldCharType="separate"/>
      </w:r>
      <w:r>
        <w:rPr>
          <w:rStyle w:val="a4"/>
          <w:rFonts w:cs="Arial"/>
        </w:rPr>
        <w:t>Приказом</w:t>
      </w:r>
      <w:r>
        <w:fldChar w:fldCharType="end"/>
      </w:r>
      <w:r>
        <w:t xml:space="preserve"> Минздрава России от 30 июня 2015 г. N 386н в подпункт 3 внесены изменения</w:t>
      </w:r>
    </w:p>
    <w:bookmarkEnd w:id="27"/>
    <w:p w:rsidR="00946445" w:rsidRDefault="00946445">
      <w:r>
        <w:t>3) лекарственных препаратов, обладающих анаболической активностью (в соответствии с основным фармакологическим действием);</w:t>
      </w:r>
    </w:p>
    <w:p w:rsidR="00946445" w:rsidRDefault="00946445">
      <w:bookmarkStart w:id="28" w:name="sub_1094"/>
      <w:r>
        <w:t xml:space="preserve">4) лекарственных препаратов, указанных в </w:t>
      </w:r>
      <w:hyperlink r:id="rId20" w:history="1">
        <w:r>
          <w:rPr>
            <w:rStyle w:val="a4"/>
            <w:rFonts w:cs="Arial"/>
          </w:rPr>
          <w:t>пункте 5</w:t>
        </w:r>
      </w:hyperlink>
      <w:r>
        <w:t xml:space="preserve">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утвержденного </w:t>
      </w:r>
      <w:hyperlink r:id="rId21" w:history="1">
        <w:r>
          <w:rPr>
            <w:rStyle w:val="a4"/>
            <w:rFonts w:cs="Arial"/>
          </w:rPr>
          <w:t>приказом</w:t>
        </w:r>
      </w:hyperlink>
      <w:r>
        <w:t xml:space="preserve"> Министерства здравоохранения Российской Федерации от 17 мая 2012 г. N 562н (зарегистрирован Министерством юстиции Российской Федерации 1 июня 2012 г., регистрационный N 24438);</w:t>
      </w:r>
    </w:p>
    <w:p w:rsidR="00946445" w:rsidRDefault="00946445">
      <w:bookmarkStart w:id="29" w:name="sub_1095"/>
      <w:bookmarkEnd w:id="28"/>
      <w:r>
        <w:t xml:space="preserve">5) лекарственных препаратов индивидуального изготовления, содержащих наркотическое средство или психотропное вещество </w:t>
      </w:r>
      <w:hyperlink r:id="rId22" w:history="1">
        <w:r>
          <w:rPr>
            <w:rStyle w:val="a4"/>
            <w:rFonts w:cs="Arial"/>
          </w:rPr>
          <w:t>списка II</w:t>
        </w:r>
      </w:hyperlink>
      <w:r>
        <w:t xml:space="preserve"> Перечня, и другие фармакологические активные вещества в дозе, не превышающей высшую разовую дозу, и при условии, что этот комбинированный лекарственный препарат не является наркотическим или психотропным лекарственным препаратом списка II Перечня.</w:t>
      </w:r>
    </w:p>
    <w:p w:rsidR="00946445" w:rsidRDefault="00946445">
      <w:bookmarkStart w:id="30" w:name="sub_1010"/>
      <w:bookmarkEnd w:id="29"/>
      <w:r>
        <w:t xml:space="preserve">10. Рецептурные бланки </w:t>
      </w:r>
      <w:hyperlink w:anchor="sub_2003" w:history="1">
        <w:r>
          <w:rPr>
            <w:rStyle w:val="a4"/>
            <w:rFonts w:cs="Arial"/>
          </w:rPr>
          <w:t>форм N 148-1/у-04 (л)</w:t>
        </w:r>
      </w:hyperlink>
      <w:r>
        <w:t xml:space="preserve">, </w:t>
      </w:r>
      <w:hyperlink w:anchor="sub_2004" w:history="1">
        <w:r>
          <w:rPr>
            <w:rStyle w:val="a4"/>
            <w:rFonts w:cs="Arial"/>
          </w:rPr>
          <w:t>N 148-1/у-06 (л)</w:t>
        </w:r>
      </w:hyperlink>
      <w:r>
        <w:t xml:space="preserve"> предназначены для выписывания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w:t>
      </w:r>
    </w:p>
    <w:p w:rsidR="00946445" w:rsidRDefault="00946445">
      <w:bookmarkStart w:id="31" w:name="sub_1011"/>
      <w:bookmarkEnd w:id="30"/>
      <w:r>
        <w:t xml:space="preserve">11. Рецептурный бланк </w:t>
      </w:r>
      <w:hyperlink w:anchor="sub_2002" w:history="1">
        <w:r>
          <w:rPr>
            <w:rStyle w:val="a4"/>
            <w:rFonts w:cs="Arial"/>
          </w:rPr>
          <w:t>формы N 107-1/у</w:t>
        </w:r>
      </w:hyperlink>
      <w:r>
        <w:t xml:space="preserve"> предназначен для выписывания:</w:t>
      </w:r>
    </w:p>
    <w:bookmarkEnd w:id="31"/>
    <w:p w:rsidR="00946445" w:rsidRDefault="00946445">
      <w:r>
        <w:t xml:space="preserve">лекарственных препаратов, указанных в </w:t>
      </w:r>
      <w:hyperlink r:id="rId23" w:history="1">
        <w:r>
          <w:rPr>
            <w:rStyle w:val="a4"/>
            <w:rFonts w:cs="Arial"/>
          </w:rPr>
          <w:t>пункте 4</w:t>
        </w:r>
      </w:hyperlink>
      <w:r>
        <w:t xml:space="preserve"> Порядка отпуска физическим лицам лекарственных препаратов для медицинского применения, содержащих кроме малых количеств наркотических средств, психотропных веществ и их прекурсоров другие фармакологические активные вещества, утвержденного </w:t>
      </w:r>
      <w:hyperlink r:id="rId24" w:history="1">
        <w:r>
          <w:rPr>
            <w:rStyle w:val="a4"/>
            <w:rFonts w:cs="Arial"/>
          </w:rPr>
          <w:t>приказом</w:t>
        </w:r>
      </w:hyperlink>
      <w:r>
        <w:t xml:space="preserve"> Министерства здравоохранения Российской Федерации от 17 мая 2012 г. N 562н;</w:t>
      </w:r>
    </w:p>
    <w:p w:rsidR="00946445" w:rsidRDefault="00946445">
      <w:r>
        <w:t xml:space="preserve">иных лекарственных препаратов, не указанных в </w:t>
      </w:r>
      <w:hyperlink w:anchor="sub_1008" w:history="1">
        <w:r>
          <w:rPr>
            <w:rStyle w:val="a4"/>
            <w:rFonts w:cs="Arial"/>
          </w:rPr>
          <w:t>пунктах 8-10</w:t>
        </w:r>
      </w:hyperlink>
      <w:r>
        <w:t xml:space="preserve"> настоящего Порядка.</w:t>
      </w:r>
    </w:p>
    <w:p w:rsidR="00946445" w:rsidRDefault="00946445">
      <w:bookmarkStart w:id="32" w:name="sub_1012"/>
      <w:r>
        <w:t xml:space="preserve">12. При выписывании рецепта на лекарственный препарат индивидуального изготовления наименования наркотических и психотропных лекарственных препаратов </w:t>
      </w:r>
      <w:hyperlink r:id="rId25" w:history="1">
        <w:r>
          <w:rPr>
            <w:rStyle w:val="a4"/>
            <w:rFonts w:cs="Arial"/>
          </w:rPr>
          <w:t>списков II</w:t>
        </w:r>
      </w:hyperlink>
      <w:r>
        <w:t xml:space="preserve"> и </w:t>
      </w:r>
      <w:hyperlink r:id="rId26" w:history="1">
        <w:r>
          <w:rPr>
            <w:rStyle w:val="a4"/>
            <w:rFonts w:cs="Arial"/>
          </w:rPr>
          <w:t>III</w:t>
        </w:r>
      </w:hyperlink>
      <w:r>
        <w:t xml:space="preserve"> Перечня, иных лекарственных препаратов, подлежащих предметно-количественному учету, пишутся в начале рецепта, затем - все остальные ингредиенты.</w:t>
      </w:r>
    </w:p>
    <w:p w:rsidR="00946445" w:rsidRDefault="00946445">
      <w:pPr>
        <w:pStyle w:val="afa"/>
        <w:rPr>
          <w:color w:val="000000"/>
          <w:sz w:val="16"/>
          <w:szCs w:val="16"/>
        </w:rPr>
      </w:pPr>
      <w:bookmarkStart w:id="33" w:name="sub_1013"/>
      <w:bookmarkEnd w:id="32"/>
      <w:r>
        <w:rPr>
          <w:color w:val="000000"/>
          <w:sz w:val="16"/>
          <w:szCs w:val="16"/>
        </w:rPr>
        <w:t>Информация об изменениях:</w:t>
      </w:r>
    </w:p>
    <w:bookmarkStart w:id="34" w:name="sub_726816780"/>
    <w:bookmarkEnd w:id="33"/>
    <w:p w:rsidR="00946445" w:rsidRDefault="00946445">
      <w:pPr>
        <w:pStyle w:val="afb"/>
      </w:pPr>
      <w:r>
        <w:fldChar w:fldCharType="begin"/>
      </w:r>
      <w:r>
        <w:instrText>HYPERLINK "garantF1://71059562.1017"</w:instrText>
      </w:r>
      <w:r>
        <w:fldChar w:fldCharType="separate"/>
      </w:r>
      <w:r>
        <w:rPr>
          <w:rStyle w:val="a4"/>
          <w:rFonts w:cs="Arial"/>
        </w:rPr>
        <w:t>Приказом</w:t>
      </w:r>
      <w:r>
        <w:fldChar w:fldCharType="end"/>
      </w:r>
      <w:r>
        <w:t xml:space="preserve"> Минздрава России от 30 июня 2015 г. N 386н в пункт 13 внесены изменения</w:t>
      </w:r>
    </w:p>
    <w:bookmarkEnd w:id="34"/>
    <w:p w:rsidR="00946445" w:rsidRDefault="00946445">
      <w:r>
        <w:t xml:space="preserve">13. При выписывании рецепта запрещается превышать предельно допустимое количество лекарственного препарата для выписывания на один рецепт, установленное </w:t>
      </w:r>
      <w:hyperlink w:anchor="sub_110" w:history="1">
        <w:r>
          <w:rPr>
            <w:rStyle w:val="a4"/>
            <w:rFonts w:cs="Arial"/>
          </w:rPr>
          <w:t>приложением N 1</w:t>
        </w:r>
      </w:hyperlink>
      <w:r>
        <w:t xml:space="preserve"> к настоящему Порядку, за исключением случая, указанного в </w:t>
      </w:r>
      <w:hyperlink w:anchor="sub_1015" w:history="1">
        <w:r>
          <w:rPr>
            <w:rStyle w:val="a4"/>
            <w:rFonts w:cs="Arial"/>
          </w:rPr>
          <w:t>пунктах 15</w:t>
        </w:r>
      </w:hyperlink>
      <w:r>
        <w:t xml:space="preserve"> и </w:t>
      </w:r>
      <w:hyperlink w:anchor="sub_1023" w:history="1">
        <w:r>
          <w:rPr>
            <w:rStyle w:val="a4"/>
            <w:rFonts w:cs="Arial"/>
          </w:rPr>
          <w:t>23</w:t>
        </w:r>
      </w:hyperlink>
      <w:r>
        <w:t xml:space="preserve"> настоящего Порядка.</w:t>
      </w:r>
    </w:p>
    <w:p w:rsidR="00946445" w:rsidRDefault="00946445">
      <w:bookmarkStart w:id="35" w:name="sub_1132"/>
      <w:r>
        <w:t xml:space="preserve">Не рекомендуется превышать рекомендованное количество лекарственного препарата для выписывания на один рецепт, установленное </w:t>
      </w:r>
      <w:hyperlink w:anchor="sub_120" w:history="1">
        <w:r>
          <w:rPr>
            <w:rStyle w:val="a4"/>
            <w:rFonts w:cs="Arial"/>
          </w:rPr>
          <w:t>приложением N 2</w:t>
        </w:r>
      </w:hyperlink>
      <w:r>
        <w:t xml:space="preserve"> к настоящему Порядку, за исключением случаев, указанных в </w:t>
      </w:r>
      <w:hyperlink w:anchor="sub_1015" w:history="1">
        <w:r>
          <w:rPr>
            <w:rStyle w:val="a4"/>
            <w:rFonts w:cs="Arial"/>
          </w:rPr>
          <w:t>пунктах 15</w:t>
        </w:r>
      </w:hyperlink>
      <w:r>
        <w:t xml:space="preserve">, </w:t>
      </w:r>
      <w:hyperlink w:anchor="sub_1022" w:history="1">
        <w:r>
          <w:rPr>
            <w:rStyle w:val="a4"/>
            <w:rFonts w:cs="Arial"/>
          </w:rPr>
          <w:t>22</w:t>
        </w:r>
      </w:hyperlink>
      <w:r>
        <w:t xml:space="preserve"> и </w:t>
      </w:r>
      <w:hyperlink w:anchor="sub_1023" w:history="1">
        <w:r>
          <w:rPr>
            <w:rStyle w:val="a4"/>
            <w:rFonts w:cs="Arial"/>
          </w:rPr>
          <w:t>23</w:t>
        </w:r>
      </w:hyperlink>
      <w:r>
        <w:t xml:space="preserve"> настоящего Порядка.</w:t>
      </w:r>
    </w:p>
    <w:p w:rsidR="00946445" w:rsidRDefault="00946445">
      <w:bookmarkStart w:id="36" w:name="sub_1014"/>
      <w:bookmarkEnd w:id="35"/>
      <w:r>
        <w:t xml:space="preserve">14. При выписывании наркотических и психотропных лекарственных препаратов </w:t>
      </w:r>
      <w:hyperlink r:id="rId27" w:history="1">
        <w:r>
          <w:rPr>
            <w:rStyle w:val="a4"/>
            <w:rFonts w:cs="Arial"/>
          </w:rPr>
          <w:t>списков II</w:t>
        </w:r>
      </w:hyperlink>
      <w:r>
        <w:t xml:space="preserve"> и </w:t>
      </w:r>
      <w:hyperlink r:id="rId28" w:history="1">
        <w:r>
          <w:rPr>
            <w:rStyle w:val="a4"/>
            <w:rFonts w:cs="Arial"/>
          </w:rPr>
          <w:t>III</w:t>
        </w:r>
      </w:hyperlink>
      <w:r>
        <w:t xml:space="preserve"> Перечня, иных лекарственных препаратов, подлежащих предметно-количественному учету, доза которых превышает высший однократный прием, медицинский работник пишет дозу этого препарата прописью и ставит восклицательный знак.</w:t>
      </w:r>
    </w:p>
    <w:p w:rsidR="00946445" w:rsidRDefault="00946445">
      <w:pPr>
        <w:pStyle w:val="afa"/>
        <w:rPr>
          <w:color w:val="000000"/>
          <w:sz w:val="16"/>
          <w:szCs w:val="16"/>
        </w:rPr>
      </w:pPr>
      <w:bookmarkStart w:id="37" w:name="sub_1015"/>
      <w:bookmarkEnd w:id="36"/>
      <w:r>
        <w:rPr>
          <w:color w:val="000000"/>
          <w:sz w:val="16"/>
          <w:szCs w:val="16"/>
        </w:rPr>
        <w:t>Информация об изменениях:</w:t>
      </w:r>
    </w:p>
    <w:bookmarkStart w:id="38" w:name="sub_726825496"/>
    <w:bookmarkEnd w:id="37"/>
    <w:p w:rsidR="00946445" w:rsidRDefault="00946445" w:rsidP="00A61F25">
      <w:pPr>
        <w:pStyle w:val="afb"/>
      </w:pPr>
      <w:r>
        <w:fldChar w:fldCharType="begin"/>
      </w:r>
      <w:r>
        <w:instrText>HYPERLINK "garantF1://71059562.1018"</w:instrText>
      </w:r>
      <w:r>
        <w:fldChar w:fldCharType="separate"/>
      </w:r>
      <w:r>
        <w:rPr>
          <w:rStyle w:val="a4"/>
          <w:rFonts w:cs="Arial"/>
        </w:rPr>
        <w:t>Приказом</w:t>
      </w:r>
      <w:r>
        <w:fldChar w:fldCharType="end"/>
      </w:r>
      <w:r>
        <w:t xml:space="preserve"> Минздрава России от 30 июня 2015 г. N 386н в пункт 15 внесены изменения</w:t>
      </w:r>
      <w:bookmarkEnd w:id="38"/>
    </w:p>
    <w:p w:rsidR="00946445" w:rsidRDefault="00946445">
      <w:r>
        <w:t xml:space="preserve">15. Количество выписываемых наркотических и психотропных лекарственных препаратов </w:t>
      </w:r>
      <w:hyperlink r:id="rId29" w:history="1">
        <w:r>
          <w:rPr>
            <w:rStyle w:val="a4"/>
            <w:rFonts w:cs="Arial"/>
          </w:rPr>
          <w:t>списков II</w:t>
        </w:r>
      </w:hyperlink>
      <w:r>
        <w:t xml:space="preserve"> и </w:t>
      </w:r>
      <w:hyperlink r:id="rId30" w:history="1">
        <w:r>
          <w:rPr>
            <w:rStyle w:val="a4"/>
            <w:rFonts w:cs="Arial"/>
          </w:rPr>
          <w:t>III</w:t>
        </w:r>
      </w:hyperlink>
      <w:r>
        <w:t xml:space="preserve"> Перечня, иных лекарственных препаратов, подлежащих предметно-количественному учету, при оказании пациентам, нуждающимся в длительном лечении, первичной медико-санитарной помощи и паллиативной медицинской помощи может быть увеличено не более чем в 2 раза по сравнению с предельно допустимым количеством лекарственных препаратов для выписывания на один рецепт, установленное </w:t>
      </w:r>
      <w:hyperlink w:anchor="sub_110" w:history="1">
        <w:r>
          <w:rPr>
            <w:rStyle w:val="a4"/>
            <w:rFonts w:cs="Arial"/>
          </w:rPr>
          <w:t>приложением N 1</w:t>
        </w:r>
      </w:hyperlink>
      <w:r>
        <w:t xml:space="preserve"> к настоящему Порядку, или рекомендованным количеством лекарственных препаратов для выписывания на один рецепт, установленное </w:t>
      </w:r>
      <w:hyperlink w:anchor="sub_120" w:history="1">
        <w:r>
          <w:rPr>
            <w:rStyle w:val="a4"/>
            <w:rFonts w:cs="Arial"/>
          </w:rPr>
          <w:t>приложением N 2</w:t>
        </w:r>
      </w:hyperlink>
      <w:r>
        <w:t xml:space="preserve"> к настоящему Порядку.</w:t>
      </w:r>
    </w:p>
    <w:p w:rsidR="00946445" w:rsidRDefault="00946445">
      <w:bookmarkStart w:id="39" w:name="sub_1152"/>
      <w:r>
        <w:t>В случаях, предусмотренных абзацем первым настоящего пункта, на рецептах производится надпись "По специальному назначению", отдельно скрепленная подписью медицинского работника и печатью медицинской организации "Для рецептов".</w:t>
      </w:r>
    </w:p>
    <w:p w:rsidR="00946445" w:rsidRDefault="00946445">
      <w:bookmarkStart w:id="40" w:name="sub_1016"/>
      <w:bookmarkEnd w:id="39"/>
      <w:r>
        <w:t>16. Состав комбинированного лекарственного препарата, обозначение лекарственной формы и обращение медицинского работника к фармацевтическому работнику об изготовлении и отпуске лекарственного препарата выписываются на латинском языке.</w:t>
      </w:r>
    </w:p>
    <w:bookmarkEnd w:id="40"/>
    <w:p w:rsidR="00946445" w:rsidRDefault="00946445">
      <w:r>
        <w:t xml:space="preserve">Допустимые к использованию рецептурные сокращения предусмотрены </w:t>
      </w:r>
      <w:hyperlink w:anchor="sub_130" w:history="1">
        <w:r>
          <w:rPr>
            <w:rStyle w:val="a4"/>
            <w:rFonts w:cs="Arial"/>
          </w:rPr>
          <w:t>приложением N 3</w:t>
        </w:r>
      </w:hyperlink>
      <w:r>
        <w:t xml:space="preserve"> к настоящему Порядку.</w:t>
      </w:r>
    </w:p>
    <w:p w:rsidR="00946445" w:rsidRDefault="00946445">
      <w:r>
        <w:t>Не допускается сокращение близких по наименованиям ингредиентов, составляющих лекарственный препарат, не позволяющих установить, какой именно лекарственный препарат выписан.</w:t>
      </w:r>
    </w:p>
    <w:p w:rsidR="00946445" w:rsidRDefault="00946445">
      <w:bookmarkStart w:id="41" w:name="sub_1017"/>
      <w:r>
        <w:t>17. Способ применения лекарственного препарата обозначается с указанием дозы, частоты, времени приема относительно сна (утром, на ночь) и его длительности, а для лекарственных препаратов, взаимодействующих с пищей, - времени их употребления относительно приема пищи (до еды, во время еды, после еды).</w:t>
      </w:r>
    </w:p>
    <w:p w:rsidR="00946445" w:rsidRDefault="00946445">
      <w:bookmarkStart w:id="42" w:name="sub_1018"/>
      <w:bookmarkEnd w:id="41"/>
      <w:r>
        <w:t>18. При необходимости немедленного или срочного отпуска лекарственного препарата пациенту в верхней части рецепта проставляются обозначения "cito" (срочно) или "statim" (немедленно).</w:t>
      </w:r>
    </w:p>
    <w:p w:rsidR="00946445" w:rsidRDefault="00946445">
      <w:bookmarkStart w:id="43" w:name="sub_1019"/>
      <w:bookmarkEnd w:id="42"/>
      <w:r>
        <w:t>19. При выписывании рецепта на лекарственный препарат индивидуального изготовления количество жидких фармацевтических субстанций указывается в миллилитрах, граммах или каплях, а остальных фармацевтических субстанций - в граммах.</w:t>
      </w:r>
    </w:p>
    <w:p w:rsidR="00946445" w:rsidRDefault="00946445">
      <w:pPr>
        <w:pStyle w:val="afa"/>
        <w:rPr>
          <w:color w:val="000000"/>
          <w:sz w:val="16"/>
          <w:szCs w:val="16"/>
        </w:rPr>
      </w:pPr>
      <w:bookmarkStart w:id="44" w:name="sub_1020"/>
      <w:bookmarkEnd w:id="43"/>
      <w:r>
        <w:rPr>
          <w:color w:val="000000"/>
          <w:sz w:val="16"/>
          <w:szCs w:val="16"/>
        </w:rPr>
        <w:t>Информация об изменениях:</w:t>
      </w:r>
    </w:p>
    <w:bookmarkStart w:id="45" w:name="sub_726832228"/>
    <w:bookmarkEnd w:id="44"/>
    <w:p w:rsidR="00946445" w:rsidRDefault="00946445">
      <w:pPr>
        <w:pStyle w:val="afb"/>
      </w:pPr>
      <w:r>
        <w:fldChar w:fldCharType="begin"/>
      </w:r>
      <w:r>
        <w:instrText>HYPERLINK "garantF1://71059562.1019"</w:instrText>
      </w:r>
      <w:r>
        <w:fldChar w:fldCharType="separate"/>
      </w:r>
      <w:r>
        <w:rPr>
          <w:rStyle w:val="a4"/>
          <w:rFonts w:cs="Arial"/>
        </w:rPr>
        <w:t>Приказом</w:t>
      </w:r>
      <w:r>
        <w:fldChar w:fldCharType="end"/>
      </w:r>
      <w:r>
        <w:t xml:space="preserve"> Минздрава России от 30 июня 2015 г. N 386н пункт 20 изложен в новой редакции, </w:t>
      </w:r>
      <w:hyperlink r:id="rId31" w:history="1">
        <w:r>
          <w:rPr>
            <w:rStyle w:val="a4"/>
            <w:rFonts w:cs="Arial"/>
          </w:rPr>
          <w:t>вступающей в силу</w:t>
        </w:r>
      </w:hyperlink>
      <w:r>
        <w:t xml:space="preserve"> 1 января 2016 г.</w:t>
      </w:r>
    </w:p>
    <w:bookmarkEnd w:id="45"/>
    <w:p w:rsidR="00946445" w:rsidRDefault="00946445" w:rsidP="00A61F25">
      <w:pPr>
        <w:ind w:firstLine="0"/>
      </w:pPr>
      <w:r>
        <w:t xml:space="preserve">20. Рецепты, выписанные на рецептурном бланке </w:t>
      </w:r>
      <w:hyperlink w:anchor="sub_2001" w:history="1">
        <w:r>
          <w:rPr>
            <w:rStyle w:val="a4"/>
            <w:rFonts w:cs="Arial"/>
          </w:rPr>
          <w:t>формы N 148-1/у-88</w:t>
        </w:r>
      </w:hyperlink>
      <w:r>
        <w:t>, действительны в течение 15 дней со дня выписывания.</w:t>
      </w:r>
    </w:p>
    <w:p w:rsidR="00946445" w:rsidRDefault="00946445">
      <w:pPr>
        <w:pStyle w:val="afa"/>
        <w:rPr>
          <w:color w:val="000000"/>
          <w:sz w:val="16"/>
          <w:szCs w:val="16"/>
        </w:rPr>
      </w:pPr>
      <w:bookmarkStart w:id="46" w:name="sub_1021"/>
      <w:r>
        <w:rPr>
          <w:color w:val="000000"/>
          <w:sz w:val="16"/>
          <w:szCs w:val="16"/>
        </w:rPr>
        <w:t>Информация об изменениях:</w:t>
      </w:r>
    </w:p>
    <w:bookmarkStart w:id="47" w:name="sub_726831476"/>
    <w:bookmarkEnd w:id="46"/>
    <w:p w:rsidR="00946445" w:rsidRDefault="00946445">
      <w:pPr>
        <w:pStyle w:val="afb"/>
      </w:pPr>
      <w:r>
        <w:fldChar w:fldCharType="begin"/>
      </w:r>
      <w:r>
        <w:instrText>HYPERLINK "garantF1://71059562.1110"</w:instrText>
      </w:r>
      <w:r>
        <w:fldChar w:fldCharType="separate"/>
      </w:r>
      <w:r>
        <w:rPr>
          <w:rStyle w:val="a4"/>
          <w:rFonts w:cs="Arial"/>
        </w:rPr>
        <w:t>Приказом</w:t>
      </w:r>
      <w:r>
        <w:fldChar w:fldCharType="end"/>
      </w:r>
      <w:r>
        <w:t xml:space="preserve"> Минздрава России от 30 июня 2015 г. N 386н в пункт 21 внесены изменения, </w:t>
      </w:r>
      <w:hyperlink r:id="rId32" w:history="1">
        <w:r>
          <w:rPr>
            <w:rStyle w:val="a4"/>
            <w:rFonts w:cs="Arial"/>
          </w:rPr>
          <w:t>вступающие в силу</w:t>
        </w:r>
      </w:hyperlink>
      <w:r>
        <w:t xml:space="preserve"> 1 января 2016 г.</w:t>
      </w:r>
    </w:p>
    <w:bookmarkEnd w:id="47"/>
    <w:p w:rsidR="00946445" w:rsidRDefault="00946445">
      <w:r>
        <w:t xml:space="preserve">21. Рецепты на лекарственные препараты, выписанные на рецептурных бланках формы </w:t>
      </w:r>
      <w:hyperlink w:anchor="sub_2003" w:history="1">
        <w:r>
          <w:rPr>
            <w:rStyle w:val="a4"/>
            <w:rFonts w:cs="Arial"/>
          </w:rPr>
          <w:t>N 148-1/у-04 (л)</w:t>
        </w:r>
      </w:hyperlink>
      <w:r>
        <w:t xml:space="preserve"> и </w:t>
      </w:r>
      <w:hyperlink w:anchor="sub_2004" w:history="1">
        <w:r>
          <w:rPr>
            <w:rStyle w:val="a4"/>
            <w:rFonts w:cs="Arial"/>
          </w:rPr>
          <w:t>формы N 148-1/у-06 (л)</w:t>
        </w:r>
      </w:hyperlink>
      <w:r>
        <w:t>, действительны в течение 30 дней со дня выписывания.</w:t>
      </w:r>
    </w:p>
    <w:p w:rsidR="00946445" w:rsidRDefault="00946445">
      <w:bookmarkStart w:id="48" w:name="sub_12122"/>
      <w:r>
        <w:t xml:space="preserve">Рецепты на лекарственные препараты, выписанные на рецептурных бланках формы </w:t>
      </w:r>
      <w:hyperlink w:anchor="sub_2003" w:history="1">
        <w:r>
          <w:rPr>
            <w:rStyle w:val="a4"/>
            <w:rFonts w:cs="Arial"/>
          </w:rPr>
          <w:t>N 148-1/у-04 (л)</w:t>
        </w:r>
      </w:hyperlink>
      <w:r>
        <w:t xml:space="preserve"> и </w:t>
      </w:r>
      <w:hyperlink w:anchor="sub_2004" w:history="1">
        <w:r>
          <w:rPr>
            <w:rStyle w:val="a4"/>
            <w:rFonts w:cs="Arial"/>
          </w:rPr>
          <w:t>формы N 148-1/у-06</w:t>
        </w:r>
      </w:hyperlink>
      <w:r>
        <w:t xml:space="preserve"> (л), гражданам, достигшим пенсионного возраста, инвалидам первой группы и детям-инвалидам действительны в течение 90 дней со дня выписывания.</w:t>
      </w:r>
    </w:p>
    <w:p w:rsidR="00946445" w:rsidRDefault="00946445">
      <w:bookmarkStart w:id="49" w:name="sub_12133"/>
      <w:bookmarkEnd w:id="48"/>
      <w:r>
        <w:t>Для лечения хронических заболеваний указанным категориям граждан рецепты на лекарственные препараты могут выписываться на курс лечения до 90 дней.</w:t>
      </w:r>
    </w:p>
    <w:p w:rsidR="00946445" w:rsidRDefault="00946445">
      <w:pPr>
        <w:pStyle w:val="afa"/>
        <w:rPr>
          <w:color w:val="000000"/>
          <w:sz w:val="16"/>
          <w:szCs w:val="16"/>
        </w:rPr>
      </w:pPr>
      <w:bookmarkStart w:id="50" w:name="sub_1022"/>
      <w:bookmarkEnd w:id="49"/>
      <w:r>
        <w:rPr>
          <w:color w:val="000000"/>
          <w:sz w:val="16"/>
          <w:szCs w:val="16"/>
        </w:rPr>
        <w:t>Информация об изменениях:</w:t>
      </w:r>
    </w:p>
    <w:bookmarkStart w:id="51" w:name="sub_726841596"/>
    <w:bookmarkEnd w:id="50"/>
    <w:p w:rsidR="00946445" w:rsidRDefault="00946445" w:rsidP="00A61F25">
      <w:pPr>
        <w:pStyle w:val="afb"/>
      </w:pPr>
      <w:r>
        <w:fldChar w:fldCharType="begin"/>
      </w:r>
      <w:r>
        <w:instrText>HYPERLINK "garantF1://71059562.11111"</w:instrText>
      </w:r>
      <w:r>
        <w:fldChar w:fldCharType="separate"/>
      </w:r>
      <w:r>
        <w:rPr>
          <w:rStyle w:val="a4"/>
          <w:rFonts w:cs="Arial"/>
        </w:rPr>
        <w:t>Приказом</w:t>
      </w:r>
      <w:r>
        <w:fldChar w:fldCharType="end"/>
      </w:r>
      <w:r>
        <w:t xml:space="preserve"> Минздрава России от 30 июня 2015 г. N 386н в пункт 22 внесены изменения, </w:t>
      </w:r>
      <w:hyperlink r:id="rId33" w:history="1">
        <w:r>
          <w:rPr>
            <w:rStyle w:val="a4"/>
            <w:rFonts w:cs="Arial"/>
          </w:rPr>
          <w:t>вступающие в силу</w:t>
        </w:r>
      </w:hyperlink>
      <w:r>
        <w:t xml:space="preserve"> 1 января 2016 г.</w:t>
      </w:r>
      <w:bookmarkEnd w:id="51"/>
    </w:p>
    <w:p w:rsidR="00946445" w:rsidRDefault="00946445">
      <w:r>
        <w:t xml:space="preserve">22. Рецепты на лекарственные препараты, выписанные на рецептурных бланках </w:t>
      </w:r>
      <w:hyperlink w:anchor="sub_2002" w:history="1">
        <w:r>
          <w:rPr>
            <w:rStyle w:val="a4"/>
            <w:rFonts w:cs="Arial"/>
          </w:rPr>
          <w:t>формы N 107-1/у</w:t>
        </w:r>
      </w:hyperlink>
      <w:r>
        <w:t>, действительны в течение 60 дней со дня выписывания.</w:t>
      </w:r>
    </w:p>
    <w:p w:rsidR="00946445" w:rsidRDefault="00946445">
      <w:r>
        <w:t xml:space="preserve">При выписывании медицинским работником рецептов на готовые лекарственные препараты и лекарственные препараты индивидуального изготовления пациентам с хроническими заболеваниями на рецептурных бланках </w:t>
      </w:r>
      <w:hyperlink w:anchor="sub_2002" w:history="1">
        <w:r>
          <w:rPr>
            <w:rStyle w:val="a4"/>
            <w:rFonts w:cs="Arial"/>
          </w:rPr>
          <w:t>формы N 107-1/у</w:t>
        </w:r>
      </w:hyperlink>
      <w:r>
        <w:t xml:space="preserve"> разрешается устанавливать срок действия рецепта в пределах до одного года и превышать рекомендуемое количество лекарственного препарата для выписывания на один рецепт, установленное </w:t>
      </w:r>
      <w:hyperlink w:anchor="sub_120" w:history="1">
        <w:r>
          <w:rPr>
            <w:rStyle w:val="a4"/>
            <w:rFonts w:cs="Arial"/>
          </w:rPr>
          <w:t>приложением N 2</w:t>
        </w:r>
      </w:hyperlink>
      <w:r>
        <w:t xml:space="preserve"> к настоящему Порядку.</w:t>
      </w:r>
    </w:p>
    <w:p w:rsidR="00946445" w:rsidRDefault="00946445">
      <w:r>
        <w:t>При выписывании таких рецептов медицинский работник делает пометку "Пациенту с хроническим заболеванием", указывает срок действия рецепта и периодичность отпуска лекарственных препаратов из аптечной организации или индивидуальным предпринимателем, имеющим лицензию на фармацевтическую деятельность (еженедельно, ежемесячно и иные периоды), заверяет это указание своей подписью и личной печатью, а также печатью медицинской организации "Для рецептов".</w:t>
      </w:r>
    </w:p>
    <w:p w:rsidR="00946445" w:rsidRDefault="00946445">
      <w:pPr>
        <w:pStyle w:val="afa"/>
        <w:rPr>
          <w:color w:val="000000"/>
          <w:sz w:val="16"/>
          <w:szCs w:val="16"/>
        </w:rPr>
      </w:pPr>
      <w:bookmarkStart w:id="52" w:name="sub_1023"/>
      <w:r>
        <w:rPr>
          <w:color w:val="000000"/>
          <w:sz w:val="16"/>
          <w:szCs w:val="16"/>
        </w:rPr>
        <w:t>Информация об изменениях:</w:t>
      </w:r>
    </w:p>
    <w:bookmarkStart w:id="53" w:name="sub_726848660"/>
    <w:bookmarkEnd w:id="52"/>
    <w:p w:rsidR="00946445" w:rsidRDefault="00946445" w:rsidP="00A61F25">
      <w:pPr>
        <w:pStyle w:val="afb"/>
      </w:pPr>
      <w:r>
        <w:fldChar w:fldCharType="begin"/>
      </w:r>
      <w:r>
        <w:instrText>HYPERLINK "garantF1://71059562.1112"</w:instrText>
      </w:r>
      <w:r>
        <w:fldChar w:fldCharType="separate"/>
      </w:r>
      <w:r>
        <w:rPr>
          <w:rStyle w:val="a4"/>
          <w:rFonts w:cs="Arial"/>
        </w:rPr>
        <w:t>Приказом</w:t>
      </w:r>
      <w:r>
        <w:fldChar w:fldCharType="end"/>
      </w:r>
      <w:r>
        <w:t xml:space="preserve"> Минздрава России от 30 июня 2015 г. N 386н в пункт 23 внесены изменения, </w:t>
      </w:r>
      <w:hyperlink r:id="rId34" w:history="1">
        <w:r>
          <w:rPr>
            <w:rStyle w:val="a4"/>
            <w:rFonts w:cs="Arial"/>
          </w:rPr>
          <w:t>вступающие в силу</w:t>
        </w:r>
      </w:hyperlink>
      <w:r>
        <w:t xml:space="preserve"> 1 января 2016 г.</w:t>
      </w:r>
      <w:bookmarkEnd w:id="53"/>
    </w:p>
    <w:p w:rsidR="00946445" w:rsidRDefault="00946445">
      <w:r>
        <w:t>23. Рецепты на производные барбитуровой кислоты, комбинированные лекарственные препараты, содержащие кодеин (его соли), иные комбинированные лекарственные препараты, подлежащие предметно-количественному учету, лекарственные препараты, обладающие анаболической активностью в соответствии с основным фармакологическим действием, для лечения пациентов с хроническими заболеваниями могут выписываться на курс лечения до 60 дней.</w:t>
      </w:r>
    </w:p>
    <w:p w:rsidR="00946445" w:rsidRDefault="00946445">
      <w:r>
        <w:t>В этих случаях на рецептах производится надпись "По специальному назначению", отдельно скрепленная подписью медицинского работника и печатью медицинской организации "Для рецептов".</w:t>
      </w:r>
    </w:p>
    <w:p w:rsidR="00946445" w:rsidRDefault="00946445"/>
    <w:p w:rsidR="00946445" w:rsidRDefault="00946445">
      <w:pPr>
        <w:pStyle w:val="1"/>
      </w:pPr>
      <w:bookmarkStart w:id="54" w:name="sub_1200"/>
      <w:r>
        <w:t>II. Назначение лекарственных препаратов при оказании медицинской помощи в стационарных условиях</w:t>
      </w:r>
    </w:p>
    <w:bookmarkEnd w:id="54"/>
    <w:p w:rsidR="00946445" w:rsidRDefault="00946445"/>
    <w:p w:rsidR="00946445" w:rsidRDefault="00946445">
      <w:bookmarkStart w:id="55" w:name="sub_1024"/>
      <w:r>
        <w:t xml:space="preserve">24. При оказании пациенту медицинской помощи в стационарных условиях назначение лекарственных препаратов производится медицинским работником единолично, за исключением случаев, указанных в </w:t>
      </w:r>
      <w:hyperlink w:anchor="sub_1251" w:history="1">
        <w:r>
          <w:rPr>
            <w:rStyle w:val="a4"/>
            <w:rFonts w:cs="Arial"/>
          </w:rPr>
          <w:t>подпунктах 1-2 пункта 25</w:t>
        </w:r>
      </w:hyperlink>
      <w:r>
        <w:t xml:space="preserve"> настоящего Порядка, без выписывания рецепта.</w:t>
      </w:r>
    </w:p>
    <w:p w:rsidR="00946445" w:rsidRDefault="00946445">
      <w:pPr>
        <w:pStyle w:val="afa"/>
        <w:rPr>
          <w:color w:val="000000"/>
          <w:sz w:val="16"/>
          <w:szCs w:val="16"/>
        </w:rPr>
      </w:pPr>
      <w:bookmarkStart w:id="56" w:name="sub_1025"/>
      <w:bookmarkEnd w:id="55"/>
      <w:r>
        <w:rPr>
          <w:color w:val="000000"/>
          <w:sz w:val="16"/>
          <w:szCs w:val="16"/>
        </w:rPr>
        <w:t>Информация об изменениях:</w:t>
      </w:r>
    </w:p>
    <w:bookmarkStart w:id="57" w:name="sub_726843428"/>
    <w:bookmarkEnd w:id="56"/>
    <w:p w:rsidR="00946445" w:rsidRDefault="00946445">
      <w:pPr>
        <w:pStyle w:val="afb"/>
      </w:pPr>
      <w:r>
        <w:fldChar w:fldCharType="begin"/>
      </w:r>
      <w:r>
        <w:instrText>HYPERLINK "garantF1://71059562.1113"</w:instrText>
      </w:r>
      <w:r>
        <w:fldChar w:fldCharType="separate"/>
      </w:r>
      <w:r>
        <w:rPr>
          <w:rStyle w:val="a4"/>
          <w:rFonts w:cs="Arial"/>
        </w:rPr>
        <w:t>Приказом</w:t>
      </w:r>
      <w:r>
        <w:fldChar w:fldCharType="end"/>
      </w:r>
      <w:r>
        <w:t xml:space="preserve"> Минздрава России от 30 июня 2015 г. N 386н в пункт 25 внесены изменения</w:t>
      </w:r>
    </w:p>
    <w:bookmarkEnd w:id="57"/>
    <w:p w:rsidR="00946445" w:rsidRDefault="00946445" w:rsidP="00A61F25">
      <w:pPr>
        <w:ind w:firstLine="0"/>
      </w:pPr>
      <w:r>
        <w:t>25. Согласование назначения лекарственных препаратов с заведующим отделением или ответственным дежурным врачом либо другим лицом, уполномоченным приказом главного врача медицинской организации, а также, при наличии, с врачом - клиническим фармакологом, необходимо в случаях:</w:t>
      </w:r>
    </w:p>
    <w:p w:rsidR="00946445" w:rsidRDefault="00946445">
      <w:bookmarkStart w:id="58" w:name="sub_1251"/>
      <w:r>
        <w:t>1) одновременного назначения пяти и более лекарственных препаратов одному пациенту;</w:t>
      </w:r>
    </w:p>
    <w:p w:rsidR="00946445" w:rsidRDefault="00946445">
      <w:bookmarkStart w:id="59" w:name="sub_1252"/>
      <w:bookmarkEnd w:id="58"/>
      <w:r>
        <w:t xml:space="preserve">2) назначения лекарственных препаратов, не входящих в </w:t>
      </w:r>
      <w:hyperlink r:id="rId35" w:history="1">
        <w:r>
          <w:rPr>
            <w:rStyle w:val="a4"/>
            <w:rFonts w:cs="Arial"/>
          </w:rPr>
          <w:t>перечень</w:t>
        </w:r>
      </w:hyperlink>
      <w:r>
        <w:t xml:space="preserve"> жизненно необходимых и важнейших лекарственных препаратов</w:t>
      </w:r>
      <w:hyperlink w:anchor="sub_994" w:history="1">
        <w:r>
          <w:rPr>
            <w:rStyle w:val="a4"/>
            <w:rFonts w:cs="Arial"/>
          </w:rPr>
          <w:t>*(4)</w:t>
        </w:r>
      </w:hyperlink>
      <w:r>
        <w:t>,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bookmarkEnd w:id="59"/>
    <w:p w:rsidR="00946445" w:rsidRDefault="00946445">
      <w:r>
        <w:t>В указанных случаях назначение лекарственных препаратов фиксируется в медицинских документах пациента и заверяется подписью медицинского работника и заведующего отделением (ответственного дежурного врача или другого уполномоченного лица).</w:t>
      </w:r>
    </w:p>
    <w:p w:rsidR="00946445" w:rsidRDefault="00946445">
      <w:pPr>
        <w:pStyle w:val="afa"/>
        <w:rPr>
          <w:color w:val="000000"/>
          <w:sz w:val="16"/>
          <w:szCs w:val="16"/>
        </w:rPr>
      </w:pPr>
      <w:bookmarkStart w:id="60" w:name="sub_1026"/>
      <w:r>
        <w:rPr>
          <w:color w:val="000000"/>
          <w:sz w:val="16"/>
          <w:szCs w:val="16"/>
        </w:rPr>
        <w:t>Информация об изменениях:</w:t>
      </w:r>
    </w:p>
    <w:bookmarkStart w:id="61" w:name="sub_726857356"/>
    <w:bookmarkEnd w:id="60"/>
    <w:p w:rsidR="00946445" w:rsidRDefault="00946445">
      <w:pPr>
        <w:pStyle w:val="afb"/>
      </w:pPr>
      <w:r>
        <w:fldChar w:fldCharType="begin"/>
      </w:r>
      <w:r>
        <w:instrText>HYPERLINK "garantF1://71059562.1114"</w:instrText>
      </w:r>
      <w:r>
        <w:fldChar w:fldCharType="separate"/>
      </w:r>
      <w:r>
        <w:rPr>
          <w:rStyle w:val="a4"/>
          <w:rFonts w:cs="Arial"/>
        </w:rPr>
        <w:t>Приказом</w:t>
      </w:r>
      <w:r>
        <w:fldChar w:fldCharType="end"/>
      </w:r>
      <w:r>
        <w:t xml:space="preserve"> Минздрава России от 30 июня 2015 г. N 386н в пункт 26 внесены изменения</w:t>
      </w:r>
    </w:p>
    <w:bookmarkEnd w:id="61"/>
    <w:p w:rsidR="00946445" w:rsidRDefault="00946445">
      <w:r>
        <w:t xml:space="preserve">26. Медицинский работник медицинской организации, расположенной в сельском населенном пункте или населенном пункте, расположенном в удаленных и труднодоступных местностях, осуществляет назначение лекарственных препаратов в случаях, указанных в </w:t>
      </w:r>
      <w:hyperlink w:anchor="sub_1025" w:history="1">
        <w:r>
          <w:rPr>
            <w:rStyle w:val="a4"/>
            <w:rFonts w:cs="Arial"/>
          </w:rPr>
          <w:t>пунктах 25</w:t>
        </w:r>
      </w:hyperlink>
      <w:r>
        <w:t xml:space="preserve"> и </w:t>
      </w:r>
      <w:hyperlink w:anchor="sub_1027" w:history="1">
        <w:r>
          <w:rPr>
            <w:rStyle w:val="a4"/>
            <w:rFonts w:cs="Arial"/>
          </w:rPr>
          <w:t>27</w:t>
        </w:r>
      </w:hyperlink>
      <w:r>
        <w:t xml:space="preserve"> настоящего Порядка, единолично.</w:t>
      </w:r>
    </w:p>
    <w:p w:rsidR="00946445" w:rsidRDefault="00946445">
      <w:bookmarkStart w:id="62" w:name="sub_1027"/>
      <w:r>
        <w:t xml:space="preserve">27. По решению врачебной комиссии пациентам при оказании им медицинской помощи в стационарных условиях назначаются лекарственные препараты, не включенные в </w:t>
      </w:r>
      <w:hyperlink r:id="rId36" w:history="1">
        <w:r>
          <w:rPr>
            <w:rStyle w:val="a4"/>
            <w:rFonts w:cs="Arial"/>
          </w:rPr>
          <w:t>перечень</w:t>
        </w:r>
      </w:hyperlink>
      <w:r>
        <w:t xml:space="preserve"> жизненно необходимых и важнейших лекарственных препаратов, в случае их замены из-за индивидуальной непереносимости, по жизненным показаниям.</w:t>
      </w:r>
    </w:p>
    <w:bookmarkEnd w:id="62"/>
    <w:p w:rsidR="00946445" w:rsidRDefault="00946445">
      <w:r>
        <w:t>Решение врачебной комиссии фиксируется в медицинских документах пациента и журнале врачебной комиссии.</w:t>
      </w:r>
    </w:p>
    <w:p w:rsidR="00946445" w:rsidRDefault="00946445">
      <w:bookmarkStart w:id="63" w:name="sub_1028"/>
      <w:r>
        <w:t>28. В случаях обследования и лечения гражданина в стационарных условиях в рамках предоставления медицинских услуг на возмездной основе за счет личных средств граждан, средств юридических лиц и иных средств на основании договора, в том числе договора добровольного медицинского страхования</w:t>
      </w:r>
      <w:hyperlink w:anchor="sub_995" w:history="1">
        <w:r>
          <w:rPr>
            <w:rStyle w:val="a4"/>
            <w:rFonts w:cs="Arial"/>
          </w:rPr>
          <w:t>*(5)</w:t>
        </w:r>
      </w:hyperlink>
      <w:r>
        <w:t xml:space="preserve">, ему могут быть назначены лекарственные препараты, не входящие в </w:t>
      </w:r>
      <w:hyperlink r:id="rId37" w:history="1">
        <w:r>
          <w:rPr>
            <w:rStyle w:val="a4"/>
            <w:rFonts w:cs="Arial"/>
          </w:rPr>
          <w:t>перечень</w:t>
        </w:r>
      </w:hyperlink>
      <w:r>
        <w:t xml:space="preserve"> жизненно необходимых и важнейших лекарственных препаратов, если это оговорено условиями договора.</w:t>
      </w:r>
    </w:p>
    <w:p w:rsidR="00946445" w:rsidRDefault="00946445">
      <w:pPr>
        <w:pStyle w:val="afa"/>
        <w:rPr>
          <w:color w:val="000000"/>
          <w:sz w:val="16"/>
          <w:szCs w:val="16"/>
        </w:rPr>
      </w:pPr>
      <w:bookmarkStart w:id="64" w:name="sub_1029"/>
      <w:bookmarkEnd w:id="63"/>
      <w:r>
        <w:rPr>
          <w:color w:val="000000"/>
          <w:sz w:val="16"/>
          <w:szCs w:val="16"/>
        </w:rPr>
        <w:t>Информация об изменениях:</w:t>
      </w:r>
    </w:p>
    <w:bookmarkStart w:id="65" w:name="sub_726866224"/>
    <w:bookmarkEnd w:id="64"/>
    <w:p w:rsidR="00946445" w:rsidRDefault="00946445" w:rsidP="00A61F25">
      <w:pPr>
        <w:pStyle w:val="afb"/>
      </w:pPr>
      <w:r>
        <w:fldChar w:fldCharType="begin"/>
      </w:r>
      <w:r>
        <w:instrText>HYPERLINK "garantF1://71059562.1115"</w:instrText>
      </w:r>
      <w:r>
        <w:fldChar w:fldCharType="separate"/>
      </w:r>
      <w:r>
        <w:rPr>
          <w:rStyle w:val="a4"/>
          <w:rFonts w:cs="Arial"/>
        </w:rPr>
        <w:t>Приказом</w:t>
      </w:r>
      <w:r>
        <w:fldChar w:fldCharType="end"/>
      </w:r>
      <w:r>
        <w:t xml:space="preserve"> Минздрава России от 30 июня 2015 г. N 386н в пункт 29 внесены изменения</w:t>
      </w:r>
      <w:bookmarkEnd w:id="65"/>
    </w:p>
    <w:p w:rsidR="00946445" w:rsidRDefault="00946445">
      <w:hyperlink r:id="rId38" w:history="1">
        <w:r>
          <w:rPr>
            <w:rStyle w:val="a4"/>
            <w:rFonts w:cs="Arial"/>
          </w:rPr>
          <w:t>29.</w:t>
        </w:r>
      </w:hyperlink>
      <w:r>
        <w:t xml:space="preserve"> В отдельных случаях по решению руководителя медицинской организации при выписывании из медицинской организации пациента, имеющего соответствующие медицинские показания и направляемого для продолжения лечения в амбулаторных условиях, могут назначаться либо выдаваться одновременно с выпиской из истории болезни наркотические и психотропные лекарственные препараты </w:t>
      </w:r>
      <w:hyperlink r:id="rId39" w:history="1">
        <w:r>
          <w:rPr>
            <w:rStyle w:val="a4"/>
            <w:rFonts w:cs="Arial"/>
          </w:rPr>
          <w:t>списков II</w:t>
        </w:r>
      </w:hyperlink>
      <w:r>
        <w:t xml:space="preserve"> и </w:t>
      </w:r>
      <w:hyperlink r:id="rId40" w:history="1">
        <w:r>
          <w:rPr>
            <w:rStyle w:val="a4"/>
            <w:rFonts w:cs="Arial"/>
          </w:rPr>
          <w:t>III</w:t>
        </w:r>
      </w:hyperlink>
      <w:r>
        <w:t xml:space="preserve"> Перечня, сильнодействующие лекарственные препараты на срок приема пациентом до 5 дней.</w:t>
      </w:r>
    </w:p>
    <w:p w:rsidR="00946445" w:rsidRDefault="00946445"/>
    <w:p w:rsidR="00946445" w:rsidRDefault="00946445">
      <w:pPr>
        <w:pStyle w:val="1"/>
      </w:pPr>
      <w:bookmarkStart w:id="66" w:name="sub_1300"/>
      <w:r>
        <w:t>III. Назначение и выписывание лекарственных препаратов при оказании первичной медико-санитарной помощи, скорой медицинской помощи и паллиативной медицинской помощи</w:t>
      </w:r>
    </w:p>
    <w:bookmarkEnd w:id="66"/>
    <w:p w:rsidR="00946445" w:rsidRDefault="00946445"/>
    <w:p w:rsidR="00946445" w:rsidRDefault="00946445">
      <w:bookmarkStart w:id="67" w:name="sub_1030"/>
      <w:r>
        <w:t>30. При оказании первичной медико-санитарной помощи и паллиативной медицинской помощи в амбулаторных условиях назначение и выписывание лекарственных препаратов осуществляется медицинским работником в случаях типичного течения заболевания пациента исходя из тяжести и характера заболевания.</w:t>
      </w:r>
    </w:p>
    <w:p w:rsidR="00946445" w:rsidRDefault="00946445">
      <w:bookmarkStart w:id="68" w:name="sub_1031"/>
      <w:bookmarkEnd w:id="67"/>
      <w:r>
        <w:t>31. Назначение и выписывание лекарственных препаратов по решению врачебной комиссии при оказании первичной медико-санитарной помощи, паллиативной медицинской помощи в амбулаторных условиях производится в случаях:</w:t>
      </w:r>
    </w:p>
    <w:p w:rsidR="00946445" w:rsidRDefault="00946445">
      <w:bookmarkStart w:id="69" w:name="sub_1311"/>
      <w:bookmarkEnd w:id="68"/>
      <w:r>
        <w:t>1) одновременного назначения одному пациенту пяти и более лекарственных препаратов в течение одних суток или свыше десяти наименований в течение одного месяца;</w:t>
      </w:r>
    </w:p>
    <w:p w:rsidR="00946445" w:rsidRDefault="00946445">
      <w:bookmarkStart w:id="70" w:name="sub_1312"/>
      <w:bookmarkEnd w:id="69"/>
      <w:r>
        <w:t>2) назначения лекарственных препаратов при нетипичном течении заболевания, наличии осложнений основного заболевания и (или) сопутствующих заболеваний, при назначении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w:t>
      </w:r>
    </w:p>
    <w:p w:rsidR="00946445" w:rsidRDefault="00946445">
      <w:pPr>
        <w:pStyle w:val="afa"/>
        <w:rPr>
          <w:color w:val="000000"/>
          <w:sz w:val="16"/>
          <w:szCs w:val="16"/>
        </w:rPr>
      </w:pPr>
      <w:bookmarkStart w:id="71" w:name="sub_1313"/>
      <w:bookmarkEnd w:id="70"/>
      <w:r>
        <w:rPr>
          <w:color w:val="000000"/>
          <w:sz w:val="16"/>
          <w:szCs w:val="16"/>
        </w:rPr>
        <w:t>Информация об изменениях:</w:t>
      </w:r>
    </w:p>
    <w:bookmarkStart w:id="72" w:name="sub_726874604"/>
    <w:bookmarkEnd w:id="71"/>
    <w:p w:rsidR="00946445" w:rsidRDefault="00946445" w:rsidP="00A61F25">
      <w:pPr>
        <w:pStyle w:val="afb"/>
      </w:pPr>
      <w:r>
        <w:fldChar w:fldCharType="begin"/>
      </w:r>
      <w:r>
        <w:instrText>HYPERLINK "garantF1://71059562.1116"</w:instrText>
      </w:r>
      <w:r>
        <w:fldChar w:fldCharType="separate"/>
      </w:r>
      <w:r>
        <w:rPr>
          <w:rStyle w:val="a4"/>
          <w:rFonts w:cs="Arial"/>
        </w:rPr>
        <w:t>Приказом</w:t>
      </w:r>
      <w:r>
        <w:fldChar w:fldCharType="end"/>
      </w:r>
      <w:r>
        <w:t xml:space="preserve"> Минздрава России от 30 июня 2015 г. N 386н подпункт 3 изложен в новой редакции</w:t>
      </w:r>
      <w:bookmarkEnd w:id="72"/>
    </w:p>
    <w:p w:rsidR="00946445" w:rsidRDefault="00946445">
      <w:r>
        <w:t xml:space="preserve">3) первичного назначения пациенту наркотических и психотропных лекарственных препаратов </w:t>
      </w:r>
      <w:hyperlink r:id="rId41" w:history="1">
        <w:r>
          <w:rPr>
            <w:rStyle w:val="a4"/>
            <w:rFonts w:cs="Arial"/>
          </w:rPr>
          <w:t>списков II</w:t>
        </w:r>
      </w:hyperlink>
      <w:r>
        <w:t xml:space="preserve"> и </w:t>
      </w:r>
      <w:hyperlink r:id="rId42" w:history="1">
        <w:r>
          <w:rPr>
            <w:rStyle w:val="a4"/>
            <w:rFonts w:cs="Arial"/>
          </w:rPr>
          <w:t>III</w:t>
        </w:r>
      </w:hyperlink>
      <w:r>
        <w:t xml:space="preserve"> Перечня (в случае принятия руководителем медицинской организации решения о необходимости согласования назначения таких лекарственных препаратов с врачебной комиссией).</w:t>
      </w:r>
    </w:p>
    <w:p w:rsidR="00946445" w:rsidRDefault="00946445">
      <w:pPr>
        <w:pStyle w:val="afa"/>
        <w:rPr>
          <w:color w:val="000000"/>
          <w:sz w:val="16"/>
          <w:szCs w:val="16"/>
        </w:rPr>
      </w:pPr>
      <w:bookmarkStart w:id="73" w:name="sub_1032"/>
      <w:r>
        <w:rPr>
          <w:color w:val="000000"/>
          <w:sz w:val="16"/>
          <w:szCs w:val="16"/>
        </w:rPr>
        <w:t>Информация об изменениях:</w:t>
      </w:r>
    </w:p>
    <w:bookmarkStart w:id="74" w:name="sub_726876064"/>
    <w:bookmarkEnd w:id="73"/>
    <w:p w:rsidR="00946445" w:rsidRDefault="00946445" w:rsidP="00A61F25">
      <w:pPr>
        <w:pStyle w:val="afb"/>
      </w:pPr>
      <w:r>
        <w:fldChar w:fldCharType="begin"/>
      </w:r>
      <w:r>
        <w:instrText>HYPERLINK "garantF1://71059562.1117"</w:instrText>
      </w:r>
      <w:r>
        <w:fldChar w:fldCharType="separate"/>
      </w:r>
      <w:r>
        <w:rPr>
          <w:rStyle w:val="a4"/>
          <w:rFonts w:cs="Arial"/>
        </w:rPr>
        <w:t>Приказом</w:t>
      </w:r>
      <w:r>
        <w:fldChar w:fldCharType="end"/>
      </w:r>
      <w:r>
        <w:t xml:space="preserve"> Минздрава России от 30 июня 2015 г. N 386н пункт 32 изложен в новой редакции</w:t>
      </w:r>
      <w:bookmarkEnd w:id="74"/>
    </w:p>
    <w:p w:rsidR="00946445" w:rsidRDefault="00946445">
      <w:r>
        <w:t xml:space="preserve">32. Назначение и выписывание наркотических и психотропных лекарственных препаратов </w:t>
      </w:r>
      <w:hyperlink r:id="rId43" w:history="1">
        <w:r>
          <w:rPr>
            <w:rStyle w:val="a4"/>
            <w:rFonts w:cs="Arial"/>
          </w:rPr>
          <w:t>списков II</w:t>
        </w:r>
      </w:hyperlink>
      <w:r>
        <w:t xml:space="preserve"> и </w:t>
      </w:r>
      <w:hyperlink r:id="rId44" w:history="1">
        <w:r>
          <w:rPr>
            <w:rStyle w:val="a4"/>
            <w:rFonts w:cs="Arial"/>
          </w:rPr>
          <w:t>III</w:t>
        </w:r>
      </w:hyperlink>
      <w:r>
        <w:t xml:space="preserve"> Перечня производится пациентам с выраженным болевым синдромом любого генеза, а также пациентам с нарушением сна, судорожными состояниями, тревожными расстройствами, фобиями, психомоторным возбуждением самостоятельно медицинским работником либо медицинским работником по решению врачебной комиссии (в случае принятия руководителем медицинской организации решения о необходимости согласования первичного назначения таких лекарственных препаратов с врачебной комиссией).</w:t>
      </w:r>
    </w:p>
    <w:p w:rsidR="00946445" w:rsidRDefault="00946445">
      <w:bookmarkStart w:id="75" w:name="sub_1033"/>
      <w:r>
        <w:t>33. При оказании скорой медицинской помощи лекарственные препараты назначаются медицинским работником выездной бригады скорой помощи, медицинским работником медицинской организации при оказании медицинской помощи гражданам при заболеваниях, несчастных случаях, травмах, отравлениях и других состояниях, требующих срочного медицинского вмешательства.</w:t>
      </w:r>
    </w:p>
    <w:bookmarkEnd w:id="75"/>
    <w:p w:rsidR="00946445" w:rsidRDefault="00946445"/>
    <w:p w:rsidR="00946445" w:rsidRDefault="00946445">
      <w:pPr>
        <w:pStyle w:val="1"/>
      </w:pPr>
      <w:bookmarkStart w:id="76" w:name="sub_1400"/>
      <w:r>
        <w:t>IV. Назначение и выписывание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в рамках оказания им первичной медико-санитарной помощи</w:t>
      </w:r>
    </w:p>
    <w:bookmarkEnd w:id="76"/>
    <w:p w:rsidR="00946445" w:rsidRDefault="00946445"/>
    <w:p w:rsidR="00946445" w:rsidRDefault="00946445">
      <w:bookmarkStart w:id="77" w:name="sub_1034"/>
      <w:r>
        <w:t>34. Назначение и выписывание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при оказании им первичной медико-санитарной помощи осуществляется медицинским работником в случаях типичного течения заболевания пациента исходя из тяжести и характера заболевания согласно утвержденным в установленном порядке стандартам медицинской помощи, в том числе:</w:t>
      </w:r>
    </w:p>
    <w:p w:rsidR="00946445" w:rsidRDefault="00946445">
      <w:pPr>
        <w:pStyle w:val="afa"/>
        <w:rPr>
          <w:color w:val="000000"/>
          <w:sz w:val="16"/>
          <w:szCs w:val="16"/>
        </w:rPr>
      </w:pPr>
      <w:bookmarkStart w:id="78" w:name="sub_1341"/>
      <w:bookmarkEnd w:id="77"/>
      <w:r>
        <w:rPr>
          <w:color w:val="000000"/>
          <w:sz w:val="16"/>
          <w:szCs w:val="16"/>
        </w:rPr>
        <w:t>Информация об изменениях:</w:t>
      </w:r>
    </w:p>
    <w:bookmarkStart w:id="79" w:name="sub_726888500"/>
    <w:bookmarkEnd w:id="78"/>
    <w:p w:rsidR="00946445" w:rsidRDefault="00946445">
      <w:pPr>
        <w:pStyle w:val="afb"/>
      </w:pPr>
      <w:r>
        <w:fldChar w:fldCharType="begin"/>
      </w:r>
      <w:r>
        <w:instrText>HYPERLINK "garantF1://71059562.11181"</w:instrText>
      </w:r>
      <w:r>
        <w:fldChar w:fldCharType="separate"/>
      </w:r>
      <w:r>
        <w:rPr>
          <w:rStyle w:val="a4"/>
          <w:rFonts w:cs="Arial"/>
        </w:rPr>
        <w:t>Приказом</w:t>
      </w:r>
      <w:r>
        <w:fldChar w:fldCharType="end"/>
      </w:r>
      <w:r>
        <w:t xml:space="preserve"> Минздрава России от 30 июня 2015 г. N 386н подпункт 1 изложен в новой редакции</w:t>
      </w:r>
    </w:p>
    <w:bookmarkEnd w:id="79"/>
    <w:p w:rsidR="00946445" w:rsidRDefault="00946445" w:rsidP="00A61F25">
      <w:pPr>
        <w:ind w:firstLine="0"/>
      </w:pPr>
      <w:r>
        <w:t>1) отдельным категориям граждан, имеющим право на получение государственной социальной помощи в виде набора социальных услуг, в соответствии с перечнем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w:t>
      </w:r>
      <w:hyperlink w:anchor="sub_6" w:history="1">
        <w:r>
          <w:rPr>
            <w:rStyle w:val="a4"/>
            <w:rFonts w:cs="Arial"/>
          </w:rPr>
          <w:t>*(6)</w:t>
        </w:r>
      </w:hyperlink>
      <w:r>
        <w:t>;</w:t>
      </w:r>
    </w:p>
    <w:p w:rsidR="00946445" w:rsidRDefault="00946445">
      <w:bookmarkStart w:id="80" w:name="sub_1342"/>
      <w:r>
        <w:t>2) гражданам, страдающим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гражданам после трансплантации органов и (или) тканей, в соответствии с перечнем централизованно закупаемых за счет средств федерального бюджета лекарственных препаратов, утверждаемым Правительством Российской Федерации;</w:t>
      </w:r>
    </w:p>
    <w:p w:rsidR="00946445" w:rsidRDefault="00946445">
      <w:pPr>
        <w:pStyle w:val="afa"/>
        <w:rPr>
          <w:color w:val="000000"/>
          <w:sz w:val="16"/>
          <w:szCs w:val="16"/>
        </w:rPr>
      </w:pPr>
      <w:bookmarkStart w:id="81" w:name="sub_1343"/>
      <w:bookmarkEnd w:id="80"/>
      <w:r>
        <w:rPr>
          <w:color w:val="000000"/>
          <w:sz w:val="16"/>
          <w:szCs w:val="16"/>
        </w:rPr>
        <w:t>Информация об изменениях:</w:t>
      </w:r>
    </w:p>
    <w:bookmarkStart w:id="82" w:name="sub_726879204"/>
    <w:bookmarkEnd w:id="81"/>
    <w:p w:rsidR="00946445" w:rsidRDefault="00946445">
      <w:pPr>
        <w:pStyle w:val="afb"/>
      </w:pPr>
      <w:r>
        <w:fldChar w:fldCharType="begin"/>
      </w:r>
      <w:r>
        <w:instrText>HYPERLINK "garantF1://71059562.11183"</w:instrText>
      </w:r>
      <w:r>
        <w:fldChar w:fldCharType="separate"/>
      </w:r>
      <w:r>
        <w:rPr>
          <w:rStyle w:val="a4"/>
          <w:rFonts w:cs="Arial"/>
        </w:rPr>
        <w:t>Приказом</w:t>
      </w:r>
      <w:r>
        <w:fldChar w:fldCharType="end"/>
      </w:r>
      <w:r>
        <w:t xml:space="preserve"> Минздрава России от 30 июня 2015 г. N 386н в подпункт 3 внесены изменения</w:t>
      </w:r>
    </w:p>
    <w:bookmarkEnd w:id="82"/>
    <w:p w:rsidR="00946445" w:rsidRDefault="00946445">
      <w:r>
        <w:t xml:space="preserve">3) гражданам, имеющим право на получение лекарственных препаратов бесплатно или получение лекарственных препаратов со скидкой за счет средств бюджетов субъектов Российской Федерации, в соответствии с </w:t>
      </w:r>
      <w:hyperlink r:id="rId45" w:history="1">
        <w:r>
          <w:rPr>
            <w:rStyle w:val="a4"/>
            <w:rFonts w:cs="Arial"/>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46" w:history="1">
        <w:r>
          <w:rPr>
            <w:rStyle w:val="a4"/>
            <w:rFonts w:cs="Arial"/>
          </w:rPr>
          <w:t>Перечнем</w:t>
        </w:r>
      </w:hyperlink>
      <w:r>
        <w:t xml:space="preserve"> групп населения, при амбулаторном лечении которых лекарственные средства отпускаются по рецептам врачей с 50-процентной скидкой, утвержденными </w:t>
      </w:r>
      <w:hyperlink r:id="rId47" w:history="1">
        <w:r>
          <w:rPr>
            <w:rStyle w:val="a4"/>
            <w:rFonts w:cs="Arial"/>
          </w:rPr>
          <w:t>постановлением</w:t>
        </w:r>
      </w:hyperlink>
      <w:r>
        <w:t xml:space="preserve"> Правительства Российской Федерации от 30 июля 1994 г. N 890</w:t>
      </w:r>
      <w:hyperlink w:anchor="sub_996" w:history="1">
        <w:r>
          <w:rPr>
            <w:rStyle w:val="a4"/>
            <w:rFonts w:cs="Arial"/>
          </w:rPr>
          <w:t>*(7)</w:t>
        </w:r>
      </w:hyperlink>
      <w:r>
        <w:t>;</w:t>
      </w:r>
    </w:p>
    <w:p w:rsidR="00946445" w:rsidRDefault="00946445">
      <w:pPr>
        <w:pStyle w:val="afa"/>
        <w:rPr>
          <w:color w:val="000000"/>
          <w:sz w:val="16"/>
          <w:szCs w:val="16"/>
        </w:rPr>
      </w:pPr>
      <w:bookmarkStart w:id="83" w:name="sub_1344"/>
      <w:r>
        <w:rPr>
          <w:color w:val="000000"/>
          <w:sz w:val="16"/>
          <w:szCs w:val="16"/>
        </w:rPr>
        <w:t>Информация об изменениях:</w:t>
      </w:r>
    </w:p>
    <w:bookmarkStart w:id="84" w:name="sub_726884528"/>
    <w:bookmarkEnd w:id="83"/>
    <w:p w:rsidR="00946445" w:rsidRDefault="00946445">
      <w:pPr>
        <w:pStyle w:val="afb"/>
      </w:pPr>
      <w:r>
        <w:fldChar w:fldCharType="begin"/>
      </w:r>
      <w:r>
        <w:instrText>HYPERLINK "garantF1://71059562.11185"</w:instrText>
      </w:r>
      <w:r>
        <w:fldChar w:fldCharType="separate"/>
      </w:r>
      <w:r>
        <w:rPr>
          <w:rStyle w:val="a4"/>
          <w:rFonts w:cs="Arial"/>
        </w:rPr>
        <w:t>Приказом</w:t>
      </w:r>
      <w:r>
        <w:fldChar w:fldCharType="end"/>
      </w:r>
      <w:r>
        <w:t xml:space="preserve"> Минздрава России от 30 июня 2015 г. N 386н пункт 34 дополнен подпунктом 4</w:t>
      </w:r>
    </w:p>
    <w:bookmarkEnd w:id="84"/>
    <w:p w:rsidR="00946445" w:rsidRDefault="00946445">
      <w:r>
        <w:t>4) гражданам, страдающим жизнеугрожающими и хроническими прогрессирующими редкими (орфанными) заболеваниями, приводящими к сокращению продолжительности жизни граждан и их инвалидности</w:t>
      </w:r>
      <w:hyperlink w:anchor="sub_8" w:history="1">
        <w:r>
          <w:rPr>
            <w:rStyle w:val="a4"/>
            <w:rFonts w:cs="Arial"/>
          </w:rPr>
          <w:t>*(8)</w:t>
        </w:r>
      </w:hyperlink>
      <w:r>
        <w:t>.</w:t>
      </w:r>
    </w:p>
    <w:p w:rsidR="00946445" w:rsidRDefault="00946445">
      <w:bookmarkStart w:id="85" w:name="sub_1035"/>
      <w:r>
        <w:t>35. Право выписывать рецепты на лекарственные препараты гражданам, имеющим право на бесплатное получение лекарственных препаратов или получение лекарственных препаратов со скидкой, также имеют:</w:t>
      </w:r>
    </w:p>
    <w:p w:rsidR="00946445" w:rsidRDefault="00946445">
      <w:bookmarkStart w:id="86" w:name="sub_1351"/>
      <w:bookmarkEnd w:id="85"/>
      <w:r>
        <w:t>1) медицинские работники, работающие в медицинской организации по совместительству (в пределах своей компетенции);</w:t>
      </w:r>
    </w:p>
    <w:p w:rsidR="00946445" w:rsidRDefault="00946445">
      <w:bookmarkStart w:id="87" w:name="sub_1352"/>
      <w:bookmarkEnd w:id="86"/>
      <w:r>
        <w:t>2) медицинские работники стационарных учреждений социального обслуживания и исправительных учреждений (независимо от ведомственной принадлежности);</w:t>
      </w:r>
    </w:p>
    <w:p w:rsidR="00946445" w:rsidRDefault="00946445">
      <w:bookmarkStart w:id="88" w:name="sub_1353"/>
      <w:bookmarkEnd w:id="87"/>
      <w:r>
        <w:t xml:space="preserve">3) медицинские работники медицинских организаций, оказывающих медицинскую помощь в стационарных условиях, в случае, предусмотренном </w:t>
      </w:r>
      <w:hyperlink w:anchor="sub_1029" w:history="1">
        <w:r>
          <w:rPr>
            <w:rStyle w:val="a4"/>
            <w:rFonts w:cs="Arial"/>
          </w:rPr>
          <w:t>пунктом 29</w:t>
        </w:r>
      </w:hyperlink>
      <w:r>
        <w:t xml:space="preserve"> настоящего Порядка;</w:t>
      </w:r>
    </w:p>
    <w:p w:rsidR="00946445" w:rsidRDefault="00946445">
      <w:bookmarkStart w:id="89" w:name="sub_1354"/>
      <w:bookmarkEnd w:id="88"/>
      <w:r>
        <w:t>4) медицинские работники медицинских организаций, оказывающих первичную медико-санитарную помощь, подведомственных федеральным органам исполнительной власти или органам исполнительной власти субъектов Российской Федерации:</w:t>
      </w:r>
    </w:p>
    <w:p w:rsidR="00946445" w:rsidRDefault="00946445">
      <w:bookmarkStart w:id="90" w:name="sub_13541"/>
      <w:bookmarkEnd w:id="89"/>
      <w:r>
        <w:t>а) гражданам, расходы на бесплатное лекарственное обеспечение которых в соответствии с законодательством Российской Федерации покрываются за счет средств федерального бюджета;</w:t>
      </w:r>
    </w:p>
    <w:p w:rsidR="00946445" w:rsidRDefault="00946445">
      <w:bookmarkStart w:id="91" w:name="sub_13542"/>
      <w:bookmarkEnd w:id="90"/>
      <w:r>
        <w:t>б) иным категориям граждан, расходы на бесплатное лекарственное обеспечение которых в соответствии с законодательством Российской Федерации покрываются за счет средств бюджетов различных уровней и обязательного медицинского страхования;</w:t>
      </w:r>
    </w:p>
    <w:p w:rsidR="00946445" w:rsidRDefault="00946445">
      <w:bookmarkStart w:id="92" w:name="sub_1355"/>
      <w:bookmarkEnd w:id="91"/>
      <w:r>
        <w:t>5) индивидуальные предприниматели, занимающиеся частной медицинской практикой и включенные в реестр медицинских организаций, осуществляющих деятельность в сфере обязательного медицинского страхования.</w:t>
      </w:r>
    </w:p>
    <w:p w:rsidR="00946445" w:rsidRDefault="00946445">
      <w:bookmarkStart w:id="93" w:name="sub_1036"/>
      <w:bookmarkEnd w:id="92"/>
      <w:r>
        <w:t xml:space="preserve">36. Не допускается выписывание рецептов на лекарственные препараты для лечения граждан, имеющих право на бесплатное получение лекарственных препаратов или получение лекарственных препаратов со скидкой, медицинскими работниками санаторно-курортных организаций, медицинскими работниками медицинских организаций, оказывающих медицинскую помощь стационарно или в условиях дневного стационара, за исключением случая, предусмотренного </w:t>
      </w:r>
      <w:hyperlink w:anchor="sub_1029" w:history="1">
        <w:r>
          <w:rPr>
            <w:rStyle w:val="a4"/>
            <w:rFonts w:cs="Arial"/>
          </w:rPr>
          <w:t>пунктом 29</w:t>
        </w:r>
      </w:hyperlink>
      <w:r>
        <w:t xml:space="preserve"> настоящего Порядка.</w:t>
      </w:r>
    </w:p>
    <w:p w:rsidR="00946445" w:rsidRDefault="00946445">
      <w:bookmarkStart w:id="94" w:name="sub_1037"/>
      <w:bookmarkEnd w:id="93"/>
      <w:r>
        <w:t>37. При выписывании рецептов на лекарственные препараты для лечения граждан, имеющих право на бесплатное получение лекарственных препаратов или получение лекарственных препаратов со скидкой, указывается номер телефона, по которому работник аптечной организации при необходимости может согласовать с медицинским работником синонимическую замену лекарственного препарата.</w:t>
      </w:r>
    </w:p>
    <w:p w:rsidR="00946445" w:rsidRDefault="00946445">
      <w:pPr>
        <w:pStyle w:val="afa"/>
        <w:rPr>
          <w:color w:val="000000"/>
          <w:sz w:val="16"/>
          <w:szCs w:val="16"/>
        </w:rPr>
      </w:pPr>
      <w:bookmarkStart w:id="95" w:name="sub_1038"/>
      <w:bookmarkEnd w:id="94"/>
      <w:r>
        <w:rPr>
          <w:color w:val="000000"/>
          <w:sz w:val="16"/>
          <w:szCs w:val="16"/>
        </w:rPr>
        <w:t>Информация об изменениях:</w:t>
      </w:r>
    </w:p>
    <w:bookmarkStart w:id="96" w:name="sub_726902992"/>
    <w:bookmarkEnd w:id="95"/>
    <w:p w:rsidR="00946445" w:rsidRDefault="00946445">
      <w:pPr>
        <w:pStyle w:val="afb"/>
      </w:pPr>
      <w:r>
        <w:fldChar w:fldCharType="begin"/>
      </w:r>
      <w:r>
        <w:instrText>HYPERLINK "garantF1://71059562.1119"</w:instrText>
      </w:r>
      <w:r>
        <w:fldChar w:fldCharType="separate"/>
      </w:r>
      <w:r>
        <w:rPr>
          <w:rStyle w:val="a4"/>
          <w:rFonts w:cs="Arial"/>
        </w:rPr>
        <w:t>Приказом</w:t>
      </w:r>
      <w:r>
        <w:fldChar w:fldCharType="end"/>
      </w:r>
      <w:r>
        <w:t xml:space="preserve"> Минздрава России от 30 июня 2015 г. N 386н пункт 38 изложен в новой редакции</w:t>
      </w:r>
    </w:p>
    <w:bookmarkEnd w:id="96"/>
    <w:p w:rsidR="00946445" w:rsidRDefault="00946445">
      <w:r>
        <w:t xml:space="preserve">38. На рецептурном бланке </w:t>
      </w:r>
      <w:hyperlink w:anchor="sub_2003" w:history="1">
        <w:r>
          <w:rPr>
            <w:rStyle w:val="a4"/>
            <w:rFonts w:cs="Arial"/>
          </w:rPr>
          <w:t>формы N 148-1/у-04(л)</w:t>
        </w:r>
      </w:hyperlink>
      <w:r>
        <w:t xml:space="preserve"> и </w:t>
      </w:r>
      <w:hyperlink w:anchor="sub_2004" w:history="1">
        <w:r>
          <w:rPr>
            <w:rStyle w:val="a4"/>
            <w:rFonts w:cs="Arial"/>
          </w:rPr>
          <w:t>формы N 148-1/у-06(л)</w:t>
        </w:r>
      </w:hyperlink>
      <w:r>
        <w:t xml:space="preserve"> рецепт выписывается медицинским работником в двух экземплярах, с одним экземпляром которого пациент обращается в аптечную организацию. Второй экземпляр рецепта приобщается к медицинской карте пациента.</w:t>
      </w:r>
    </w:p>
    <w:p w:rsidR="00946445" w:rsidRDefault="00946445">
      <w:pPr>
        <w:pStyle w:val="afa"/>
        <w:rPr>
          <w:color w:val="000000"/>
          <w:sz w:val="16"/>
          <w:szCs w:val="16"/>
        </w:rPr>
      </w:pPr>
      <w:bookmarkStart w:id="97" w:name="sub_1039"/>
      <w:r>
        <w:rPr>
          <w:color w:val="000000"/>
          <w:sz w:val="16"/>
          <w:szCs w:val="16"/>
        </w:rPr>
        <w:t>Информация об изменениях:</w:t>
      </w:r>
    </w:p>
    <w:bookmarkStart w:id="98" w:name="sub_726910384"/>
    <w:bookmarkEnd w:id="97"/>
    <w:p w:rsidR="00946445" w:rsidRDefault="00946445" w:rsidP="00A61F25">
      <w:pPr>
        <w:pStyle w:val="afb"/>
      </w:pPr>
      <w:r>
        <w:fldChar w:fldCharType="begin"/>
      </w:r>
      <w:r>
        <w:instrText>HYPERLINK "garantF1://71059562.1120"</w:instrText>
      </w:r>
      <w:r>
        <w:fldChar w:fldCharType="separate"/>
      </w:r>
      <w:r>
        <w:rPr>
          <w:rStyle w:val="a4"/>
          <w:rFonts w:cs="Arial"/>
        </w:rPr>
        <w:t>Приказом</w:t>
      </w:r>
      <w:r>
        <w:fldChar w:fldCharType="end"/>
      </w:r>
      <w:r>
        <w:t xml:space="preserve"> Минздрава России от 30 июня 2015 г. N 386н в пункт 39 внесены изменения</w:t>
      </w:r>
      <w:bookmarkEnd w:id="98"/>
    </w:p>
    <w:p w:rsidR="00946445" w:rsidRDefault="00946445">
      <w:r>
        <w:t xml:space="preserve">39. Наркотические и психотропные лекарственные препараты </w:t>
      </w:r>
      <w:hyperlink r:id="rId48" w:history="1">
        <w:r>
          <w:rPr>
            <w:rStyle w:val="a4"/>
            <w:rFonts w:cs="Arial"/>
          </w:rPr>
          <w:t>списка II</w:t>
        </w:r>
      </w:hyperlink>
      <w:r>
        <w:t xml:space="preserve"> Перечня для лечения граждан, имеющих право на бесплатное получение лекарственных препаратов или получения лекарственных препаратов со скидкой, выписываются на специальном рецептурном бланке на наркотическое средство и психотропное вещество, к которому дополнительно выписываются рецепты в двух экземплярах на рецептурном бланке формы </w:t>
      </w:r>
      <w:hyperlink w:anchor="sub_2003" w:history="1">
        <w:r>
          <w:rPr>
            <w:rStyle w:val="a4"/>
            <w:rFonts w:cs="Arial"/>
          </w:rPr>
          <w:t>N 148-1/у-04 (л)</w:t>
        </w:r>
      </w:hyperlink>
      <w:r>
        <w:t xml:space="preserve"> или </w:t>
      </w:r>
      <w:hyperlink w:anchor="sub_2004" w:history="1">
        <w:r>
          <w:rPr>
            <w:rStyle w:val="a4"/>
            <w:rFonts w:cs="Arial"/>
          </w:rPr>
          <w:t>формы N 148-1/у-06 (л)</w:t>
        </w:r>
      </w:hyperlink>
      <w:r>
        <w:t>.</w:t>
      </w:r>
    </w:p>
    <w:p w:rsidR="00946445" w:rsidRDefault="00946445">
      <w:pPr>
        <w:pStyle w:val="afa"/>
        <w:rPr>
          <w:color w:val="000000"/>
          <w:sz w:val="16"/>
          <w:szCs w:val="16"/>
        </w:rPr>
      </w:pPr>
      <w:bookmarkStart w:id="99" w:name="sub_1040"/>
      <w:r>
        <w:rPr>
          <w:color w:val="000000"/>
          <w:sz w:val="16"/>
          <w:szCs w:val="16"/>
        </w:rPr>
        <w:t>Информация об изменениях:</w:t>
      </w:r>
    </w:p>
    <w:bookmarkStart w:id="100" w:name="sub_726912472"/>
    <w:bookmarkEnd w:id="99"/>
    <w:p w:rsidR="00946445" w:rsidRDefault="00946445">
      <w:pPr>
        <w:pStyle w:val="afb"/>
      </w:pPr>
      <w:r>
        <w:fldChar w:fldCharType="begin"/>
      </w:r>
      <w:r>
        <w:instrText>HYPERLINK "garantF1://71059562.1120"</w:instrText>
      </w:r>
      <w:r>
        <w:fldChar w:fldCharType="separate"/>
      </w:r>
      <w:r>
        <w:rPr>
          <w:rStyle w:val="a4"/>
          <w:rFonts w:cs="Arial"/>
        </w:rPr>
        <w:t>Приказом</w:t>
      </w:r>
      <w:r>
        <w:fldChar w:fldCharType="end"/>
      </w:r>
      <w:r>
        <w:t xml:space="preserve"> Минздрава России от 30 июня 2015 г. N 386н в пункт 40 внесены изменения</w:t>
      </w:r>
    </w:p>
    <w:bookmarkEnd w:id="100"/>
    <w:p w:rsidR="00946445" w:rsidRDefault="00946445" w:rsidP="00A61F25">
      <w:pPr>
        <w:ind w:firstLine="0"/>
      </w:pPr>
      <w:r>
        <w:t xml:space="preserve">40. Психотропные лекарственные препараты </w:t>
      </w:r>
      <w:hyperlink r:id="rId49" w:history="1">
        <w:r>
          <w:rPr>
            <w:rStyle w:val="a4"/>
            <w:rFonts w:cs="Arial"/>
          </w:rPr>
          <w:t>списка III</w:t>
        </w:r>
      </w:hyperlink>
      <w:r>
        <w:t xml:space="preserve"> Перечня, иные лекарственные средства, подлежащие предметно-количественному учету, лекарственные препараты, обладающие анаболической активностью, комбинированные лекарственные препараты, указанные в </w:t>
      </w:r>
      <w:hyperlink w:anchor="sub_1094" w:history="1">
        <w:r>
          <w:rPr>
            <w:rStyle w:val="a4"/>
            <w:rFonts w:cs="Arial"/>
          </w:rPr>
          <w:t>подпункте 4 пункта 9</w:t>
        </w:r>
      </w:hyperlink>
      <w:r>
        <w:t xml:space="preserve"> настоящего порядка, предназначенные для лечения граждан, имеющих право на бесплатное получение лекарственных препаратов или получение лекарственных препаратов со скидкой, выписываются на рецептурном бланке </w:t>
      </w:r>
      <w:hyperlink w:anchor="sub_2001" w:history="1">
        <w:r>
          <w:rPr>
            <w:rStyle w:val="a4"/>
            <w:rFonts w:cs="Arial"/>
          </w:rPr>
          <w:t>N 148-1/у-88</w:t>
        </w:r>
      </w:hyperlink>
      <w:r>
        <w:t xml:space="preserve">, к которому дополнительно выписываются рецепты в двух экземплярах на рецептурном бланке формы </w:t>
      </w:r>
      <w:hyperlink w:anchor="sub_2003" w:history="1">
        <w:r>
          <w:rPr>
            <w:rStyle w:val="a4"/>
            <w:rFonts w:cs="Arial"/>
          </w:rPr>
          <w:t>N 148-1/у-04 (л)</w:t>
        </w:r>
      </w:hyperlink>
      <w:r>
        <w:t xml:space="preserve"> или </w:t>
      </w:r>
      <w:hyperlink w:anchor="sub_2004" w:history="1">
        <w:r>
          <w:rPr>
            <w:rStyle w:val="a4"/>
            <w:rFonts w:cs="Arial"/>
          </w:rPr>
          <w:t>формы N 148-1/у-06 (л)</w:t>
        </w:r>
      </w:hyperlink>
      <w:r>
        <w:t>.</w:t>
      </w:r>
    </w:p>
    <w:p w:rsidR="00946445" w:rsidRDefault="00946445"/>
    <w:p w:rsidR="00946445" w:rsidRDefault="00946445">
      <w:pPr>
        <w:pStyle w:val="aff8"/>
        <w:rPr>
          <w:sz w:val="22"/>
          <w:szCs w:val="22"/>
        </w:rPr>
      </w:pPr>
      <w:r>
        <w:rPr>
          <w:sz w:val="22"/>
          <w:szCs w:val="22"/>
        </w:rPr>
        <w:t>______________________________</w:t>
      </w:r>
    </w:p>
    <w:p w:rsidR="00946445" w:rsidRDefault="00946445">
      <w:pPr>
        <w:pStyle w:val="afa"/>
        <w:rPr>
          <w:color w:val="000000"/>
          <w:sz w:val="16"/>
          <w:szCs w:val="16"/>
        </w:rPr>
      </w:pPr>
      <w:r>
        <w:rPr>
          <w:color w:val="000000"/>
          <w:sz w:val="16"/>
          <w:szCs w:val="16"/>
        </w:rPr>
        <w:t>Информация об изменениях:</w:t>
      </w:r>
    </w:p>
    <w:p w:rsidR="00946445" w:rsidRDefault="00946445">
      <w:pPr>
        <w:pStyle w:val="afb"/>
      </w:pPr>
      <w:bookmarkStart w:id="101" w:name="sub_726921820"/>
      <w:bookmarkStart w:id="102" w:name="sub_991"/>
      <w:r>
        <w:t>Приказом Минздрава России от 30 июня 2015 г. N 386н в сноски внесены изменения</w:t>
      </w:r>
    </w:p>
    <w:bookmarkEnd w:id="101"/>
    <w:bookmarkEnd w:id="102"/>
    <w:p w:rsidR="00946445" w:rsidRDefault="00946445">
      <w:r>
        <w:t xml:space="preserve">*(1) </w:t>
      </w:r>
      <w:hyperlink r:id="rId50" w:history="1">
        <w:r>
          <w:rPr>
            <w:rStyle w:val="a4"/>
            <w:rFonts w:cs="Arial"/>
          </w:rPr>
          <w:t>Статья 2</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w:t>
      </w:r>
    </w:p>
    <w:p w:rsidR="00946445" w:rsidRDefault="00946445">
      <w:bookmarkStart w:id="103" w:name="sub_992"/>
      <w:r>
        <w:t xml:space="preserve">*(2) В отношении лица, указанного в </w:t>
      </w:r>
      <w:hyperlink r:id="rId51" w:history="1">
        <w:r>
          <w:rPr>
            <w:rStyle w:val="a4"/>
            <w:rFonts w:cs="Arial"/>
          </w:rPr>
          <w:t>части 2 статьи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2013, N 27, ст. 3459, 3477; N 30, ст. 4038; N 39, ст. 4883; N 48, ст. 6165; N 52, ст. 6951; 2014, N 23, ст. 2930; N 30, ст. 4106, 4206, 4244, 4247, 4257; N 43, ст. 5798; N 49, ст. 6927; 2015, N 1, ст. 72, 85; N 10, ст. 1403, 1425; N 14, ст. 2018; N 27, ст. 3951; N 29 (часть I), ст. 4339, 4397, 4356, 4359).</w:t>
      </w:r>
    </w:p>
    <w:p w:rsidR="00946445" w:rsidRDefault="00946445">
      <w:bookmarkStart w:id="104" w:name="sub_993"/>
      <w:bookmarkEnd w:id="103"/>
      <w:r>
        <w:t>*(3) Собрание законодательства Российской Федерации, 1998, N 27, ст. 3198; 2004, N 8, ст. 663, N 47, ст. 4666; 2006, N 29, ст. 3253; 2007, N 28, ст. 3439; 2009, N 26, ст. 3183, N 52, ст. 6572; 2010, N 3, ст. 314, N 17, ст. 2100, N 24, ст. 3035, N 28, ст. 3703, N 31, ст. 4271, N 45, ст. 5864, N 50, ст. 6696, ст. 6720; 2011, N 10, ст. 1390, N 12, ст. 1635, N 29, ст. 4466, ст. 4473, N 42, ст. 5921, N 51, ст. 7534; 2012, N 10, ст. 1232, N 11, ст. 1295, N 19, ст. 2400, N 22, ст. 2864, N 37, ст. 5002, N 48, ст. 6686, N 49, ст. 6861.</w:t>
      </w:r>
    </w:p>
    <w:p w:rsidR="00946445" w:rsidRDefault="00946445">
      <w:bookmarkStart w:id="105" w:name="sub_994"/>
      <w:bookmarkEnd w:id="104"/>
      <w:r>
        <w:t xml:space="preserve">*(4) </w:t>
      </w:r>
      <w:hyperlink r:id="rId52" w:history="1">
        <w:r>
          <w:rPr>
            <w:rStyle w:val="a4"/>
            <w:rFonts w:cs="Arial"/>
          </w:rPr>
          <w:t>Распоряжение</w:t>
        </w:r>
      </w:hyperlink>
      <w:r>
        <w:t xml:space="preserve"> Правительства Российской Федерации от 7 декабря 2011 г. N 2199-р (Собрание законодательства Российской Федерации, 2011, N 51, ст. 7544; 2012, N 32, ст. 4588).</w:t>
      </w:r>
    </w:p>
    <w:p w:rsidR="00946445" w:rsidRDefault="00946445">
      <w:bookmarkStart w:id="106" w:name="sub_995"/>
      <w:bookmarkEnd w:id="105"/>
      <w:r>
        <w:t xml:space="preserve">*(5) </w:t>
      </w:r>
      <w:hyperlink r:id="rId53" w:history="1">
        <w:r>
          <w:rPr>
            <w:rStyle w:val="a4"/>
            <w:rFonts w:cs="Arial"/>
          </w:rPr>
          <w:t>Постановление</w:t>
        </w:r>
      </w:hyperlink>
      <w:r>
        <w:t xml:space="preserve"> Правительства Российской Федерации от 4 октября 2012 г. N 1006 "Об утверждении Правил предоставления медицинскими организациями платных медицинских услуг" (Собрание законодательства Российской Федерации, 2012, N 41, ст. 5628).</w:t>
      </w:r>
    </w:p>
    <w:p w:rsidR="00946445" w:rsidRDefault="00946445">
      <w:bookmarkStart w:id="107" w:name="sub_6"/>
      <w:bookmarkEnd w:id="106"/>
      <w:r>
        <w:t xml:space="preserve">*(6) </w:t>
      </w:r>
      <w:hyperlink r:id="rId54" w:history="1">
        <w:r>
          <w:rPr>
            <w:rStyle w:val="a4"/>
            <w:rFonts w:cs="Arial"/>
          </w:rPr>
          <w:t>Распоряжение</w:t>
        </w:r>
      </w:hyperlink>
      <w:r>
        <w:t xml:space="preserve"> Правительства Российской Федерации от 30 декабря 2014 г. N 2782-р "Об утверждении перечня жизненно необходимых и важнейших лекарственных препаратов на 2015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 (Собрание законодательства Российской Федерации 2015, N 3, ст. 597).</w:t>
      </w:r>
    </w:p>
    <w:p w:rsidR="00946445" w:rsidRDefault="00946445">
      <w:bookmarkStart w:id="108" w:name="sub_996"/>
      <w:bookmarkEnd w:id="107"/>
      <w:r>
        <w:t>*(7) Собрание законодательства Российской Федерации, 1994, N 15, ст. 1791; 1995, N 29, ст. 2806; 1998, N 1, ст. 133, N 32, ст. 3917; 1999, N 14, ст. 1724, N 15, ст. 1824; 2000, N 39, ст. 3880; 2002, N 7, ст. 699.</w:t>
      </w:r>
    </w:p>
    <w:p w:rsidR="00946445" w:rsidRDefault="00946445">
      <w:bookmarkStart w:id="109" w:name="sub_8"/>
      <w:bookmarkEnd w:id="108"/>
      <w:r>
        <w:t xml:space="preserve">*(8) </w:t>
      </w:r>
      <w:hyperlink r:id="rId55" w:history="1">
        <w:r>
          <w:rPr>
            <w:rStyle w:val="a4"/>
            <w:rFonts w:cs="Arial"/>
          </w:rPr>
          <w:t>Постановление</w:t>
        </w:r>
      </w:hyperlink>
      <w:r>
        <w:t xml:space="preserve"> Правительства Российской Федерации от 26 апреля 2012 г. N 403 "О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 их инвалидности, и его регионального сегмента" (Собрание законодательства Российской Федерации, 2012, N 19, ст. 2428; N 37, ст. 5002).</w:t>
      </w:r>
    </w:p>
    <w:bookmarkEnd w:id="109"/>
    <w:p w:rsidR="00946445" w:rsidRDefault="00946445"/>
    <w:p w:rsidR="00946445" w:rsidRDefault="00946445">
      <w:pPr>
        <w:pStyle w:val="afa"/>
        <w:rPr>
          <w:color w:val="000000"/>
          <w:sz w:val="16"/>
          <w:szCs w:val="16"/>
        </w:rPr>
      </w:pPr>
      <w:bookmarkStart w:id="110" w:name="sub_110"/>
      <w:r>
        <w:rPr>
          <w:color w:val="000000"/>
          <w:sz w:val="16"/>
          <w:szCs w:val="16"/>
        </w:rPr>
        <w:t>Информация об изменениях:</w:t>
      </w:r>
    </w:p>
    <w:bookmarkStart w:id="111" w:name="sub_726929064"/>
    <w:bookmarkEnd w:id="110"/>
    <w:p w:rsidR="00946445" w:rsidRDefault="00946445">
      <w:pPr>
        <w:pStyle w:val="afb"/>
      </w:pPr>
      <w:r>
        <w:fldChar w:fldCharType="begin"/>
      </w:r>
      <w:r>
        <w:instrText>HYPERLINK "garantF1://71059562.1121"</w:instrText>
      </w:r>
      <w:r>
        <w:fldChar w:fldCharType="separate"/>
      </w:r>
      <w:r>
        <w:rPr>
          <w:rStyle w:val="a4"/>
          <w:rFonts w:cs="Arial"/>
        </w:rPr>
        <w:t>Приказом</w:t>
      </w:r>
      <w:r>
        <w:fldChar w:fldCharType="end"/>
      </w:r>
      <w:r>
        <w:t xml:space="preserve"> Минздрава России от 30 июня 2015 г. N 386н в приложение внесены изменения</w:t>
      </w:r>
    </w:p>
    <w:bookmarkEnd w:id="111"/>
    <w:p w:rsidR="00946445" w:rsidRDefault="00946445">
      <w:pPr>
        <w:ind w:firstLine="698"/>
        <w:jc w:val="right"/>
      </w:pPr>
      <w:r>
        <w:rPr>
          <w:rStyle w:val="a3"/>
          <w:bCs/>
        </w:rPr>
        <w:t>Приложение N 1</w:t>
      </w:r>
      <w:r>
        <w:rPr>
          <w:rStyle w:val="a3"/>
          <w:bCs/>
        </w:rPr>
        <w:br/>
        <w:t xml:space="preserve">к </w:t>
      </w:r>
      <w:hyperlink w:anchor="sub_1000" w:history="1">
        <w:r>
          <w:rPr>
            <w:rStyle w:val="a4"/>
            <w:rFonts w:cs="Arial"/>
          </w:rPr>
          <w:t>Порядку</w:t>
        </w:r>
      </w:hyperlink>
      <w:r>
        <w:rPr>
          <w:rStyle w:val="a3"/>
          <w:bCs/>
        </w:rPr>
        <w:t xml:space="preserve"> назначения и выписывания</w:t>
      </w:r>
      <w:r>
        <w:rPr>
          <w:rStyle w:val="a3"/>
          <w:bCs/>
        </w:rPr>
        <w:br/>
        <w:t>лекарственных препаратов,</w:t>
      </w:r>
      <w:r>
        <w:rPr>
          <w:rStyle w:val="a3"/>
          <w:bCs/>
        </w:rPr>
        <w:br/>
        <w:t>утв. приказом</w:t>
      </w:r>
      <w:r>
        <w:rPr>
          <w:rStyle w:val="a3"/>
          <w:bCs/>
        </w:rPr>
        <w:br/>
        <w:t>Министерства здравоохранения РФ</w:t>
      </w:r>
      <w:r>
        <w:rPr>
          <w:rStyle w:val="a3"/>
          <w:bCs/>
        </w:rPr>
        <w:br/>
        <w:t>от 20 декабря 2012 г. N 1175н</w:t>
      </w:r>
    </w:p>
    <w:p w:rsidR="00946445" w:rsidRDefault="00946445"/>
    <w:p w:rsidR="00946445" w:rsidRDefault="00946445">
      <w:pPr>
        <w:pStyle w:val="1"/>
      </w:pPr>
      <w:r>
        <w:t>Предельно допустимое количество отдельных наркотических и психотропных лекарственных препаратов для выписывания на один рецепт</w:t>
      </w:r>
    </w:p>
    <w:p w:rsidR="00946445" w:rsidRDefault="0094644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3780"/>
        <w:gridCol w:w="3080"/>
        <w:gridCol w:w="2520"/>
      </w:tblGrid>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r>
              <w:t>N п/п</w:t>
            </w:r>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Наименование наркотического и психотропного лекарственного препарата</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Форма выпуска и дозировка</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Количество</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12" w:name="sub_1101"/>
            <w:r>
              <w:t>1.</w:t>
            </w:r>
            <w:bookmarkEnd w:id="112"/>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Бупренорфин</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Таблетки для сублингвального приема 200 мкг и 400 мкг</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50 табл.</w:t>
            </w:r>
          </w:p>
        </w:tc>
      </w:tr>
      <w:tr w:rsidR="00946445">
        <w:tblPrEx>
          <w:tblCellMar>
            <w:top w:w="0" w:type="dxa"/>
            <w:bottom w:w="0" w:type="dxa"/>
          </w:tblCellMar>
        </w:tblPrEx>
        <w:tc>
          <w:tcPr>
            <w:tcW w:w="840" w:type="dxa"/>
            <w:tcBorders>
              <w:top w:val="single" w:sz="4" w:space="0" w:color="auto"/>
              <w:bottom w:val="nil"/>
              <w:right w:val="single" w:sz="4" w:space="0" w:color="auto"/>
            </w:tcBorders>
          </w:tcPr>
          <w:p w:rsidR="00946445" w:rsidRDefault="00946445">
            <w:pPr>
              <w:pStyle w:val="aff7"/>
              <w:jc w:val="center"/>
            </w:pPr>
            <w:bookmarkStart w:id="113" w:name="sub_1102"/>
            <w:r>
              <w:t>2.</w:t>
            </w:r>
            <w:bookmarkEnd w:id="113"/>
          </w:p>
        </w:tc>
        <w:tc>
          <w:tcPr>
            <w:tcW w:w="3780" w:type="dxa"/>
            <w:tcBorders>
              <w:top w:val="single" w:sz="4" w:space="0" w:color="auto"/>
              <w:left w:val="single" w:sz="4" w:space="0" w:color="auto"/>
              <w:bottom w:val="nil"/>
              <w:right w:val="single" w:sz="4" w:space="0" w:color="auto"/>
            </w:tcBorders>
          </w:tcPr>
          <w:p w:rsidR="00946445" w:rsidRDefault="00946445">
            <w:pPr>
              <w:pStyle w:val="aff7"/>
              <w:jc w:val="center"/>
            </w:pPr>
            <w:r>
              <w:t>Бупренорфин</w:t>
            </w:r>
          </w:p>
        </w:tc>
        <w:tc>
          <w:tcPr>
            <w:tcW w:w="3080" w:type="dxa"/>
            <w:tcBorders>
              <w:top w:val="single" w:sz="4" w:space="0" w:color="auto"/>
              <w:left w:val="single" w:sz="4" w:space="0" w:color="auto"/>
              <w:bottom w:val="nil"/>
              <w:right w:val="single" w:sz="4" w:space="0" w:color="auto"/>
            </w:tcBorders>
          </w:tcPr>
          <w:p w:rsidR="00946445" w:rsidRDefault="00946445">
            <w:pPr>
              <w:pStyle w:val="aff7"/>
              <w:jc w:val="center"/>
            </w:pPr>
            <w:r>
              <w:t>Раствор для инъекций, ампулы, шприц-тюбики 300 мкг/мл 1 мл</w:t>
            </w:r>
          </w:p>
        </w:tc>
        <w:tc>
          <w:tcPr>
            <w:tcW w:w="2520" w:type="dxa"/>
            <w:tcBorders>
              <w:top w:val="single" w:sz="4" w:space="0" w:color="auto"/>
              <w:left w:val="single" w:sz="4" w:space="0" w:color="auto"/>
              <w:bottom w:val="nil"/>
            </w:tcBorders>
          </w:tcPr>
          <w:p w:rsidR="00946445" w:rsidRDefault="00946445">
            <w:pPr>
              <w:pStyle w:val="aff7"/>
              <w:jc w:val="center"/>
            </w:pPr>
            <w:r>
              <w:t>30 ампул или шприц-тюбиков</w:t>
            </w:r>
          </w:p>
        </w:tc>
      </w:tr>
      <w:tr w:rsidR="00946445">
        <w:tblPrEx>
          <w:tblCellMar>
            <w:top w:w="0" w:type="dxa"/>
            <w:bottom w:w="0" w:type="dxa"/>
          </w:tblCellMar>
        </w:tblPrEx>
        <w:tc>
          <w:tcPr>
            <w:tcW w:w="840" w:type="dxa"/>
            <w:tcBorders>
              <w:top w:val="nil"/>
              <w:bottom w:val="single" w:sz="4" w:space="0" w:color="auto"/>
              <w:right w:val="single" w:sz="4" w:space="0" w:color="auto"/>
            </w:tcBorders>
          </w:tcPr>
          <w:p w:rsidR="00946445" w:rsidRDefault="00946445">
            <w:pPr>
              <w:pStyle w:val="aff7"/>
            </w:pPr>
          </w:p>
        </w:tc>
        <w:tc>
          <w:tcPr>
            <w:tcW w:w="3780" w:type="dxa"/>
            <w:tcBorders>
              <w:top w:val="nil"/>
              <w:left w:val="single" w:sz="4" w:space="0" w:color="auto"/>
              <w:bottom w:val="single" w:sz="4" w:space="0" w:color="auto"/>
              <w:right w:val="single" w:sz="4" w:space="0" w:color="auto"/>
            </w:tcBorders>
          </w:tcPr>
          <w:p w:rsidR="00946445" w:rsidRDefault="00946445">
            <w:pPr>
              <w:pStyle w:val="aff7"/>
            </w:pPr>
          </w:p>
        </w:tc>
        <w:tc>
          <w:tcPr>
            <w:tcW w:w="3080" w:type="dxa"/>
            <w:tcBorders>
              <w:top w:val="nil"/>
              <w:left w:val="single" w:sz="4" w:space="0" w:color="auto"/>
              <w:bottom w:val="single" w:sz="4" w:space="0" w:color="auto"/>
              <w:right w:val="single" w:sz="4" w:space="0" w:color="auto"/>
            </w:tcBorders>
            <w:vAlign w:val="bottom"/>
          </w:tcPr>
          <w:p w:rsidR="00946445" w:rsidRDefault="00946445">
            <w:pPr>
              <w:pStyle w:val="aff7"/>
              <w:jc w:val="center"/>
            </w:pPr>
            <w:r>
              <w:t>ампулы 300 мкг/мл 2 мл</w:t>
            </w:r>
          </w:p>
        </w:tc>
        <w:tc>
          <w:tcPr>
            <w:tcW w:w="2520" w:type="dxa"/>
            <w:tcBorders>
              <w:top w:val="nil"/>
              <w:left w:val="single" w:sz="4" w:space="0" w:color="auto"/>
              <w:bottom w:val="single" w:sz="4" w:space="0" w:color="auto"/>
            </w:tcBorders>
            <w:vAlign w:val="bottom"/>
          </w:tcPr>
          <w:p w:rsidR="00946445" w:rsidRDefault="00946445">
            <w:pPr>
              <w:pStyle w:val="aff7"/>
              <w:jc w:val="center"/>
            </w:pPr>
            <w:r>
              <w:t>15 ампул</w:t>
            </w:r>
          </w:p>
        </w:tc>
      </w:tr>
      <w:tr w:rsidR="00946445">
        <w:tblPrEx>
          <w:tblCellMar>
            <w:top w:w="0" w:type="dxa"/>
            <w:bottom w:w="0" w:type="dxa"/>
          </w:tblCellMar>
        </w:tblPrEx>
        <w:tc>
          <w:tcPr>
            <w:tcW w:w="840" w:type="dxa"/>
            <w:tcBorders>
              <w:top w:val="single" w:sz="4" w:space="0" w:color="auto"/>
              <w:bottom w:val="nil"/>
              <w:right w:val="single" w:sz="4" w:space="0" w:color="auto"/>
            </w:tcBorders>
          </w:tcPr>
          <w:p w:rsidR="00946445" w:rsidRDefault="00946445">
            <w:pPr>
              <w:pStyle w:val="aff7"/>
              <w:jc w:val="center"/>
            </w:pPr>
            <w:bookmarkStart w:id="114" w:name="sub_1103"/>
            <w:r>
              <w:t>3.</w:t>
            </w:r>
            <w:bookmarkEnd w:id="114"/>
          </w:p>
        </w:tc>
        <w:tc>
          <w:tcPr>
            <w:tcW w:w="3780" w:type="dxa"/>
            <w:tcBorders>
              <w:top w:val="single" w:sz="4" w:space="0" w:color="auto"/>
              <w:left w:val="single" w:sz="4" w:space="0" w:color="auto"/>
              <w:bottom w:val="nil"/>
              <w:right w:val="single" w:sz="4" w:space="0" w:color="auto"/>
            </w:tcBorders>
          </w:tcPr>
          <w:p w:rsidR="00946445" w:rsidRDefault="00946445">
            <w:pPr>
              <w:pStyle w:val="aff7"/>
              <w:jc w:val="center"/>
            </w:pPr>
            <w:r>
              <w:t>Бупренорфин</w:t>
            </w:r>
          </w:p>
        </w:tc>
        <w:tc>
          <w:tcPr>
            <w:tcW w:w="3080" w:type="dxa"/>
            <w:tcBorders>
              <w:top w:val="single" w:sz="4" w:space="0" w:color="auto"/>
              <w:left w:val="single" w:sz="4" w:space="0" w:color="auto"/>
              <w:bottom w:val="nil"/>
              <w:right w:val="single" w:sz="4" w:space="0" w:color="auto"/>
            </w:tcBorders>
          </w:tcPr>
          <w:p w:rsidR="00946445" w:rsidRDefault="00946445">
            <w:pPr>
              <w:pStyle w:val="aff7"/>
              <w:jc w:val="center"/>
            </w:pPr>
            <w:r>
              <w:t>Трансдермальная терапевтическая система</w:t>
            </w:r>
          </w:p>
        </w:tc>
        <w:tc>
          <w:tcPr>
            <w:tcW w:w="2520" w:type="dxa"/>
            <w:tcBorders>
              <w:top w:val="single" w:sz="4" w:space="0" w:color="auto"/>
              <w:left w:val="single" w:sz="4" w:space="0" w:color="auto"/>
              <w:bottom w:val="nil"/>
            </w:tcBorders>
          </w:tcPr>
          <w:p w:rsidR="00946445" w:rsidRDefault="00946445">
            <w:pPr>
              <w:pStyle w:val="aff7"/>
            </w:pPr>
          </w:p>
        </w:tc>
      </w:tr>
      <w:tr w:rsidR="00946445">
        <w:tblPrEx>
          <w:tblCellMar>
            <w:top w:w="0" w:type="dxa"/>
            <w:bottom w:w="0" w:type="dxa"/>
          </w:tblCellMar>
        </w:tblPrEx>
        <w:tc>
          <w:tcPr>
            <w:tcW w:w="840" w:type="dxa"/>
            <w:tcBorders>
              <w:top w:val="nil"/>
              <w:bottom w:val="nil"/>
              <w:right w:val="single" w:sz="4" w:space="0" w:color="auto"/>
            </w:tcBorders>
          </w:tcPr>
          <w:p w:rsidR="00946445" w:rsidRDefault="00946445">
            <w:pPr>
              <w:pStyle w:val="aff7"/>
            </w:pPr>
          </w:p>
        </w:tc>
        <w:tc>
          <w:tcPr>
            <w:tcW w:w="3780" w:type="dxa"/>
            <w:tcBorders>
              <w:top w:val="nil"/>
              <w:left w:val="single" w:sz="4" w:space="0" w:color="auto"/>
              <w:bottom w:val="nil"/>
              <w:right w:val="single" w:sz="4" w:space="0" w:color="auto"/>
            </w:tcBorders>
          </w:tcPr>
          <w:p w:rsidR="00946445" w:rsidRDefault="00946445">
            <w:pPr>
              <w:pStyle w:val="aff7"/>
            </w:pPr>
          </w:p>
        </w:tc>
        <w:tc>
          <w:tcPr>
            <w:tcW w:w="3080" w:type="dxa"/>
            <w:tcBorders>
              <w:top w:val="nil"/>
              <w:left w:val="single" w:sz="4" w:space="0" w:color="auto"/>
              <w:bottom w:val="nil"/>
              <w:right w:val="single" w:sz="4" w:space="0" w:color="auto"/>
            </w:tcBorders>
          </w:tcPr>
          <w:p w:rsidR="00946445" w:rsidRDefault="00946445">
            <w:pPr>
              <w:pStyle w:val="aff7"/>
              <w:jc w:val="center"/>
            </w:pPr>
            <w:r>
              <w:t>35 мкг/ч</w:t>
            </w:r>
          </w:p>
        </w:tc>
        <w:tc>
          <w:tcPr>
            <w:tcW w:w="2520" w:type="dxa"/>
            <w:tcBorders>
              <w:top w:val="nil"/>
              <w:left w:val="single" w:sz="4" w:space="0" w:color="auto"/>
              <w:bottom w:val="nil"/>
            </w:tcBorders>
          </w:tcPr>
          <w:p w:rsidR="00946445" w:rsidRDefault="00946445">
            <w:pPr>
              <w:pStyle w:val="aff7"/>
              <w:jc w:val="center"/>
            </w:pPr>
            <w:r>
              <w:t>20 пласт.</w:t>
            </w:r>
          </w:p>
        </w:tc>
      </w:tr>
      <w:tr w:rsidR="00946445">
        <w:tblPrEx>
          <w:tblCellMar>
            <w:top w:w="0" w:type="dxa"/>
            <w:bottom w:w="0" w:type="dxa"/>
          </w:tblCellMar>
        </w:tblPrEx>
        <w:tc>
          <w:tcPr>
            <w:tcW w:w="840" w:type="dxa"/>
            <w:tcBorders>
              <w:top w:val="nil"/>
              <w:bottom w:val="nil"/>
              <w:right w:val="single" w:sz="4" w:space="0" w:color="auto"/>
            </w:tcBorders>
          </w:tcPr>
          <w:p w:rsidR="00946445" w:rsidRDefault="00946445">
            <w:pPr>
              <w:pStyle w:val="aff7"/>
            </w:pPr>
          </w:p>
        </w:tc>
        <w:tc>
          <w:tcPr>
            <w:tcW w:w="3780" w:type="dxa"/>
            <w:tcBorders>
              <w:top w:val="nil"/>
              <w:left w:val="single" w:sz="4" w:space="0" w:color="auto"/>
              <w:bottom w:val="nil"/>
              <w:right w:val="single" w:sz="4" w:space="0" w:color="auto"/>
            </w:tcBorders>
          </w:tcPr>
          <w:p w:rsidR="00946445" w:rsidRDefault="00946445">
            <w:pPr>
              <w:pStyle w:val="aff7"/>
            </w:pPr>
          </w:p>
        </w:tc>
        <w:tc>
          <w:tcPr>
            <w:tcW w:w="3080" w:type="dxa"/>
            <w:tcBorders>
              <w:top w:val="nil"/>
              <w:left w:val="single" w:sz="4" w:space="0" w:color="auto"/>
              <w:bottom w:val="nil"/>
              <w:right w:val="single" w:sz="4" w:space="0" w:color="auto"/>
            </w:tcBorders>
          </w:tcPr>
          <w:p w:rsidR="00946445" w:rsidRDefault="00946445">
            <w:pPr>
              <w:pStyle w:val="aff7"/>
              <w:jc w:val="center"/>
            </w:pPr>
            <w:r>
              <w:t>52,5 мкг/ч</w:t>
            </w:r>
          </w:p>
        </w:tc>
        <w:tc>
          <w:tcPr>
            <w:tcW w:w="2520" w:type="dxa"/>
            <w:tcBorders>
              <w:top w:val="nil"/>
              <w:left w:val="single" w:sz="4" w:space="0" w:color="auto"/>
              <w:bottom w:val="nil"/>
            </w:tcBorders>
          </w:tcPr>
          <w:p w:rsidR="00946445" w:rsidRDefault="00946445">
            <w:pPr>
              <w:pStyle w:val="aff7"/>
              <w:jc w:val="center"/>
            </w:pPr>
            <w:r>
              <w:t>10 пласт.</w:t>
            </w:r>
          </w:p>
        </w:tc>
      </w:tr>
      <w:tr w:rsidR="00946445">
        <w:tblPrEx>
          <w:tblCellMar>
            <w:top w:w="0" w:type="dxa"/>
            <w:bottom w:w="0" w:type="dxa"/>
          </w:tblCellMar>
        </w:tblPrEx>
        <w:tc>
          <w:tcPr>
            <w:tcW w:w="840" w:type="dxa"/>
            <w:tcBorders>
              <w:top w:val="nil"/>
              <w:bottom w:val="single" w:sz="4" w:space="0" w:color="auto"/>
              <w:right w:val="single" w:sz="4" w:space="0" w:color="auto"/>
            </w:tcBorders>
          </w:tcPr>
          <w:p w:rsidR="00946445" w:rsidRDefault="00946445">
            <w:pPr>
              <w:pStyle w:val="aff7"/>
            </w:pPr>
          </w:p>
        </w:tc>
        <w:tc>
          <w:tcPr>
            <w:tcW w:w="3780" w:type="dxa"/>
            <w:tcBorders>
              <w:top w:val="nil"/>
              <w:left w:val="single" w:sz="4" w:space="0" w:color="auto"/>
              <w:bottom w:val="single" w:sz="4" w:space="0" w:color="auto"/>
              <w:right w:val="single" w:sz="4" w:space="0" w:color="auto"/>
            </w:tcBorders>
          </w:tcPr>
          <w:p w:rsidR="00946445" w:rsidRDefault="00946445">
            <w:pPr>
              <w:pStyle w:val="aff7"/>
            </w:pPr>
          </w:p>
        </w:tc>
        <w:tc>
          <w:tcPr>
            <w:tcW w:w="3080" w:type="dxa"/>
            <w:tcBorders>
              <w:top w:val="nil"/>
              <w:left w:val="single" w:sz="4" w:space="0" w:color="auto"/>
              <w:bottom w:val="single" w:sz="4" w:space="0" w:color="auto"/>
              <w:right w:val="single" w:sz="4" w:space="0" w:color="auto"/>
            </w:tcBorders>
          </w:tcPr>
          <w:p w:rsidR="00946445" w:rsidRDefault="00946445">
            <w:pPr>
              <w:pStyle w:val="aff7"/>
              <w:jc w:val="center"/>
            </w:pPr>
            <w:r>
              <w:t>70 мкг/ч</w:t>
            </w:r>
          </w:p>
        </w:tc>
        <w:tc>
          <w:tcPr>
            <w:tcW w:w="2520" w:type="dxa"/>
            <w:tcBorders>
              <w:top w:val="nil"/>
              <w:left w:val="single" w:sz="4" w:space="0" w:color="auto"/>
              <w:bottom w:val="single" w:sz="4" w:space="0" w:color="auto"/>
            </w:tcBorders>
          </w:tcPr>
          <w:p w:rsidR="00946445" w:rsidRDefault="00946445">
            <w:pPr>
              <w:pStyle w:val="aff7"/>
              <w:jc w:val="center"/>
            </w:pPr>
            <w:r>
              <w:t>5 пласт.</w:t>
            </w:r>
          </w:p>
        </w:tc>
      </w:tr>
      <w:tr w:rsidR="00946445">
        <w:tblPrEx>
          <w:tblCellMar>
            <w:top w:w="0" w:type="dxa"/>
            <w:bottom w:w="0" w:type="dxa"/>
          </w:tblCellMar>
        </w:tblPrEx>
        <w:tc>
          <w:tcPr>
            <w:tcW w:w="840" w:type="dxa"/>
            <w:tcBorders>
              <w:top w:val="single" w:sz="4" w:space="0" w:color="auto"/>
              <w:bottom w:val="nil"/>
              <w:right w:val="single" w:sz="4" w:space="0" w:color="auto"/>
            </w:tcBorders>
          </w:tcPr>
          <w:p w:rsidR="00946445" w:rsidRDefault="00946445">
            <w:pPr>
              <w:pStyle w:val="aff7"/>
              <w:jc w:val="center"/>
            </w:pPr>
            <w:bookmarkStart w:id="115" w:name="sub_1104"/>
            <w:r>
              <w:t>4.</w:t>
            </w:r>
            <w:bookmarkEnd w:id="115"/>
          </w:p>
        </w:tc>
        <w:tc>
          <w:tcPr>
            <w:tcW w:w="3780" w:type="dxa"/>
            <w:tcBorders>
              <w:top w:val="single" w:sz="4" w:space="0" w:color="auto"/>
              <w:left w:val="single" w:sz="4" w:space="0" w:color="auto"/>
              <w:bottom w:val="nil"/>
              <w:right w:val="single" w:sz="4" w:space="0" w:color="auto"/>
            </w:tcBorders>
          </w:tcPr>
          <w:p w:rsidR="00946445" w:rsidRDefault="00946445">
            <w:pPr>
              <w:pStyle w:val="aff7"/>
              <w:jc w:val="center"/>
            </w:pPr>
            <w:r>
              <w:t>Дигидрокодеин (ДГК Континус)</w:t>
            </w:r>
          </w:p>
        </w:tc>
        <w:tc>
          <w:tcPr>
            <w:tcW w:w="3080" w:type="dxa"/>
            <w:tcBorders>
              <w:top w:val="single" w:sz="4" w:space="0" w:color="auto"/>
              <w:left w:val="single" w:sz="4" w:space="0" w:color="auto"/>
              <w:bottom w:val="nil"/>
              <w:right w:val="single" w:sz="4" w:space="0" w:color="auto"/>
            </w:tcBorders>
          </w:tcPr>
          <w:p w:rsidR="00946445" w:rsidRDefault="00946445">
            <w:pPr>
              <w:pStyle w:val="aff7"/>
              <w:jc w:val="center"/>
            </w:pPr>
            <w:r>
              <w:t>Таблетки пролонгированного действия для приема внутрь</w:t>
            </w:r>
          </w:p>
        </w:tc>
        <w:tc>
          <w:tcPr>
            <w:tcW w:w="2520" w:type="dxa"/>
            <w:tcBorders>
              <w:top w:val="single" w:sz="4" w:space="0" w:color="auto"/>
              <w:left w:val="single" w:sz="4" w:space="0" w:color="auto"/>
              <w:bottom w:val="nil"/>
            </w:tcBorders>
          </w:tcPr>
          <w:p w:rsidR="00946445" w:rsidRDefault="00946445">
            <w:pPr>
              <w:pStyle w:val="aff7"/>
            </w:pPr>
          </w:p>
        </w:tc>
      </w:tr>
      <w:tr w:rsidR="00946445">
        <w:tblPrEx>
          <w:tblCellMar>
            <w:top w:w="0" w:type="dxa"/>
            <w:bottom w:w="0" w:type="dxa"/>
          </w:tblCellMar>
        </w:tblPrEx>
        <w:tc>
          <w:tcPr>
            <w:tcW w:w="840" w:type="dxa"/>
            <w:tcBorders>
              <w:top w:val="nil"/>
              <w:bottom w:val="nil"/>
              <w:right w:val="single" w:sz="4" w:space="0" w:color="auto"/>
            </w:tcBorders>
          </w:tcPr>
          <w:p w:rsidR="00946445" w:rsidRDefault="00946445">
            <w:pPr>
              <w:pStyle w:val="aff7"/>
            </w:pPr>
          </w:p>
        </w:tc>
        <w:tc>
          <w:tcPr>
            <w:tcW w:w="3780" w:type="dxa"/>
            <w:tcBorders>
              <w:top w:val="nil"/>
              <w:left w:val="single" w:sz="4" w:space="0" w:color="auto"/>
              <w:bottom w:val="nil"/>
              <w:right w:val="single" w:sz="4" w:space="0" w:color="auto"/>
            </w:tcBorders>
          </w:tcPr>
          <w:p w:rsidR="00946445" w:rsidRDefault="00946445">
            <w:pPr>
              <w:pStyle w:val="aff7"/>
            </w:pPr>
          </w:p>
        </w:tc>
        <w:tc>
          <w:tcPr>
            <w:tcW w:w="3080" w:type="dxa"/>
            <w:tcBorders>
              <w:top w:val="nil"/>
              <w:left w:val="single" w:sz="4" w:space="0" w:color="auto"/>
              <w:bottom w:val="nil"/>
              <w:right w:val="single" w:sz="4" w:space="0" w:color="auto"/>
            </w:tcBorders>
          </w:tcPr>
          <w:p w:rsidR="00946445" w:rsidRDefault="00946445">
            <w:pPr>
              <w:pStyle w:val="aff7"/>
              <w:jc w:val="center"/>
            </w:pPr>
            <w:r>
              <w:t>60 мг</w:t>
            </w:r>
          </w:p>
        </w:tc>
        <w:tc>
          <w:tcPr>
            <w:tcW w:w="2520" w:type="dxa"/>
            <w:tcBorders>
              <w:top w:val="nil"/>
              <w:left w:val="single" w:sz="4" w:space="0" w:color="auto"/>
              <w:bottom w:val="nil"/>
            </w:tcBorders>
          </w:tcPr>
          <w:p w:rsidR="00946445" w:rsidRDefault="00946445">
            <w:pPr>
              <w:pStyle w:val="aff7"/>
              <w:jc w:val="center"/>
            </w:pPr>
            <w:r>
              <w:t>40 табл.</w:t>
            </w:r>
          </w:p>
        </w:tc>
      </w:tr>
      <w:tr w:rsidR="00946445">
        <w:tblPrEx>
          <w:tblCellMar>
            <w:top w:w="0" w:type="dxa"/>
            <w:bottom w:w="0" w:type="dxa"/>
          </w:tblCellMar>
        </w:tblPrEx>
        <w:tc>
          <w:tcPr>
            <w:tcW w:w="840" w:type="dxa"/>
            <w:tcBorders>
              <w:top w:val="nil"/>
              <w:bottom w:val="nil"/>
              <w:right w:val="single" w:sz="4" w:space="0" w:color="auto"/>
            </w:tcBorders>
          </w:tcPr>
          <w:p w:rsidR="00946445" w:rsidRDefault="00946445">
            <w:pPr>
              <w:pStyle w:val="aff7"/>
            </w:pPr>
          </w:p>
        </w:tc>
        <w:tc>
          <w:tcPr>
            <w:tcW w:w="3780" w:type="dxa"/>
            <w:tcBorders>
              <w:top w:val="nil"/>
              <w:left w:val="single" w:sz="4" w:space="0" w:color="auto"/>
              <w:bottom w:val="nil"/>
              <w:right w:val="single" w:sz="4" w:space="0" w:color="auto"/>
            </w:tcBorders>
          </w:tcPr>
          <w:p w:rsidR="00946445" w:rsidRDefault="00946445">
            <w:pPr>
              <w:pStyle w:val="aff7"/>
            </w:pPr>
          </w:p>
        </w:tc>
        <w:tc>
          <w:tcPr>
            <w:tcW w:w="3080" w:type="dxa"/>
            <w:tcBorders>
              <w:top w:val="nil"/>
              <w:left w:val="single" w:sz="4" w:space="0" w:color="auto"/>
              <w:bottom w:val="nil"/>
              <w:right w:val="single" w:sz="4" w:space="0" w:color="auto"/>
            </w:tcBorders>
          </w:tcPr>
          <w:p w:rsidR="00946445" w:rsidRDefault="00946445">
            <w:pPr>
              <w:pStyle w:val="aff7"/>
              <w:jc w:val="center"/>
            </w:pPr>
            <w:r>
              <w:t>90 мг</w:t>
            </w:r>
          </w:p>
        </w:tc>
        <w:tc>
          <w:tcPr>
            <w:tcW w:w="2520" w:type="dxa"/>
            <w:tcBorders>
              <w:top w:val="nil"/>
              <w:left w:val="single" w:sz="4" w:space="0" w:color="auto"/>
              <w:bottom w:val="nil"/>
            </w:tcBorders>
          </w:tcPr>
          <w:p w:rsidR="00946445" w:rsidRDefault="00946445">
            <w:pPr>
              <w:pStyle w:val="aff7"/>
              <w:jc w:val="center"/>
            </w:pPr>
            <w:r>
              <w:t>30 табл.</w:t>
            </w:r>
          </w:p>
        </w:tc>
      </w:tr>
      <w:tr w:rsidR="00946445">
        <w:tblPrEx>
          <w:tblCellMar>
            <w:top w:w="0" w:type="dxa"/>
            <w:bottom w:w="0" w:type="dxa"/>
          </w:tblCellMar>
        </w:tblPrEx>
        <w:tc>
          <w:tcPr>
            <w:tcW w:w="840" w:type="dxa"/>
            <w:tcBorders>
              <w:top w:val="nil"/>
              <w:bottom w:val="single" w:sz="4" w:space="0" w:color="auto"/>
              <w:right w:val="single" w:sz="4" w:space="0" w:color="auto"/>
            </w:tcBorders>
          </w:tcPr>
          <w:p w:rsidR="00946445" w:rsidRDefault="00946445">
            <w:pPr>
              <w:pStyle w:val="aff7"/>
            </w:pPr>
          </w:p>
        </w:tc>
        <w:tc>
          <w:tcPr>
            <w:tcW w:w="3780" w:type="dxa"/>
            <w:tcBorders>
              <w:top w:val="nil"/>
              <w:left w:val="single" w:sz="4" w:space="0" w:color="auto"/>
              <w:bottom w:val="single" w:sz="4" w:space="0" w:color="auto"/>
              <w:right w:val="single" w:sz="4" w:space="0" w:color="auto"/>
            </w:tcBorders>
          </w:tcPr>
          <w:p w:rsidR="00946445" w:rsidRDefault="00946445">
            <w:pPr>
              <w:pStyle w:val="aff7"/>
            </w:pPr>
          </w:p>
        </w:tc>
        <w:tc>
          <w:tcPr>
            <w:tcW w:w="3080" w:type="dxa"/>
            <w:tcBorders>
              <w:top w:val="nil"/>
              <w:left w:val="single" w:sz="4" w:space="0" w:color="auto"/>
              <w:bottom w:val="single" w:sz="4" w:space="0" w:color="auto"/>
              <w:right w:val="single" w:sz="4" w:space="0" w:color="auto"/>
            </w:tcBorders>
          </w:tcPr>
          <w:p w:rsidR="00946445" w:rsidRDefault="00946445">
            <w:pPr>
              <w:pStyle w:val="aff7"/>
              <w:jc w:val="center"/>
            </w:pPr>
            <w:r>
              <w:t>120 мг</w:t>
            </w:r>
          </w:p>
        </w:tc>
        <w:tc>
          <w:tcPr>
            <w:tcW w:w="2520" w:type="dxa"/>
            <w:tcBorders>
              <w:top w:val="nil"/>
              <w:left w:val="single" w:sz="4" w:space="0" w:color="auto"/>
              <w:bottom w:val="single" w:sz="4" w:space="0" w:color="auto"/>
            </w:tcBorders>
          </w:tcPr>
          <w:p w:rsidR="00946445" w:rsidRDefault="00946445">
            <w:pPr>
              <w:pStyle w:val="aff7"/>
              <w:jc w:val="center"/>
            </w:pPr>
            <w:r>
              <w:t>20 табл.</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16" w:name="sub_1105"/>
            <w:r>
              <w:t>5.</w:t>
            </w:r>
            <w:bookmarkEnd w:id="116"/>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Морфин</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Раствор для инъекций, раствор для подкожного введения, ампулы 10 мг/мл 1 мл</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20 ампул</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17" w:name="sub_1106"/>
            <w:r>
              <w:t>6.</w:t>
            </w:r>
            <w:bookmarkEnd w:id="117"/>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Омнопон</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Раствор для подкожного введения, ампулы 1% и 2% по 1 мл</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20 ампул</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18" w:name="sub_1107"/>
            <w:r>
              <w:t>7.</w:t>
            </w:r>
            <w:bookmarkEnd w:id="118"/>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Промедол</w:t>
            </w:r>
          </w:p>
          <w:p w:rsidR="00946445" w:rsidRDefault="00946445">
            <w:pPr>
              <w:pStyle w:val="aff7"/>
              <w:jc w:val="center"/>
            </w:pPr>
            <w:r>
              <w:t>(тримепиридин)</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Таблетки для приема внутрь 25 мг</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50 таблеток</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19" w:name="sub_1108"/>
            <w:r>
              <w:t>8.</w:t>
            </w:r>
            <w:bookmarkEnd w:id="119"/>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Промедол</w:t>
            </w:r>
          </w:p>
          <w:p w:rsidR="00946445" w:rsidRDefault="00946445">
            <w:pPr>
              <w:pStyle w:val="aff7"/>
              <w:jc w:val="center"/>
            </w:pPr>
            <w:r>
              <w:t>(тримепиридин)</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Раствор для инъекций, ампулы (шприц-тюбики) 10 мг/мл 1 мл, 20 мг/мл 1 мл</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20 ампул (шприц-тюбиков)</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20" w:name="sub_1109"/>
            <w:r>
              <w:t>9.</w:t>
            </w:r>
            <w:bookmarkEnd w:id="120"/>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Морфин</w:t>
            </w:r>
          </w:p>
          <w:p w:rsidR="00946445" w:rsidRDefault="00946445">
            <w:pPr>
              <w:pStyle w:val="aff7"/>
              <w:jc w:val="center"/>
            </w:pPr>
            <w:r>
              <w:t>(МСТ континус или другие аналоги продолжительностью действия не менее 12 часов)</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Таблетки (капсулы)</w:t>
            </w:r>
          </w:p>
          <w:p w:rsidR="00946445" w:rsidRDefault="00946445">
            <w:pPr>
              <w:pStyle w:val="aff7"/>
              <w:jc w:val="center"/>
            </w:pPr>
            <w:r>
              <w:t>продленного действия</w:t>
            </w:r>
          </w:p>
          <w:p w:rsidR="00946445" w:rsidRDefault="00946445">
            <w:pPr>
              <w:pStyle w:val="aff7"/>
              <w:jc w:val="center"/>
            </w:pPr>
            <w:r>
              <w:t>для приема внутрь</w:t>
            </w:r>
          </w:p>
          <w:p w:rsidR="00946445" w:rsidRDefault="00946445">
            <w:pPr>
              <w:pStyle w:val="aff7"/>
              <w:jc w:val="center"/>
            </w:pPr>
            <w:r>
              <w:t>10 мг</w:t>
            </w:r>
          </w:p>
          <w:p w:rsidR="00946445" w:rsidRDefault="00946445">
            <w:pPr>
              <w:pStyle w:val="aff7"/>
              <w:jc w:val="center"/>
            </w:pPr>
            <w:r>
              <w:t>30 мг</w:t>
            </w:r>
          </w:p>
          <w:p w:rsidR="00946445" w:rsidRDefault="00946445">
            <w:pPr>
              <w:pStyle w:val="aff7"/>
              <w:jc w:val="center"/>
            </w:pPr>
            <w:r>
              <w:t>60 мг</w:t>
            </w:r>
          </w:p>
          <w:p w:rsidR="00946445" w:rsidRDefault="00946445">
            <w:pPr>
              <w:pStyle w:val="aff7"/>
              <w:jc w:val="center"/>
            </w:pPr>
            <w:r>
              <w:t>100 мг</w:t>
            </w:r>
          </w:p>
          <w:p w:rsidR="00946445" w:rsidRDefault="00946445">
            <w:pPr>
              <w:pStyle w:val="aff7"/>
              <w:jc w:val="center"/>
            </w:pPr>
            <w:r>
              <w:t>200 мг</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180 табл.</w:t>
            </w:r>
          </w:p>
          <w:p w:rsidR="00946445" w:rsidRDefault="00946445">
            <w:pPr>
              <w:pStyle w:val="aff7"/>
              <w:jc w:val="center"/>
            </w:pPr>
            <w:r>
              <w:t>(капс.) 60 табл.</w:t>
            </w:r>
          </w:p>
          <w:p w:rsidR="00946445" w:rsidRDefault="00946445">
            <w:pPr>
              <w:pStyle w:val="aff7"/>
              <w:jc w:val="center"/>
            </w:pPr>
            <w:r>
              <w:t>(капс.) 30 табл.</w:t>
            </w:r>
          </w:p>
          <w:p w:rsidR="00946445" w:rsidRDefault="00946445">
            <w:pPr>
              <w:pStyle w:val="aff7"/>
              <w:jc w:val="center"/>
            </w:pPr>
            <w:r>
              <w:t>(капс.) 20 табл.</w:t>
            </w:r>
          </w:p>
          <w:p w:rsidR="00946445" w:rsidRDefault="00946445">
            <w:pPr>
              <w:pStyle w:val="aff7"/>
              <w:jc w:val="center"/>
            </w:pPr>
            <w:r>
              <w:t>(капс.) 20 табл.</w:t>
            </w:r>
          </w:p>
          <w:p w:rsidR="00946445" w:rsidRDefault="00946445">
            <w:pPr>
              <w:pStyle w:val="aff7"/>
              <w:jc w:val="center"/>
            </w:pPr>
            <w:r>
              <w:t>(капс.)</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21" w:name="sub_1110"/>
            <w:r>
              <w:t>10.</w:t>
            </w:r>
            <w:bookmarkEnd w:id="121"/>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Просидол</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Таблетки для буккального приема 10 мг и 20 мг</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50 табл.</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22" w:name="sub_1111"/>
            <w:r>
              <w:t>11.</w:t>
            </w:r>
            <w:bookmarkEnd w:id="122"/>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Просидол</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Раствор для инъекций, ампулы 10 мг/мл 1 мл</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50 ампул</w:t>
            </w:r>
          </w:p>
        </w:tc>
      </w:tr>
      <w:tr w:rsidR="00946445">
        <w:tblPrEx>
          <w:tblCellMar>
            <w:top w:w="0" w:type="dxa"/>
            <w:bottom w:w="0" w:type="dxa"/>
          </w:tblCellMar>
        </w:tblPrEx>
        <w:tc>
          <w:tcPr>
            <w:tcW w:w="840" w:type="dxa"/>
            <w:tcBorders>
              <w:top w:val="single" w:sz="4" w:space="0" w:color="auto"/>
              <w:bottom w:val="nil"/>
              <w:right w:val="single" w:sz="4" w:space="0" w:color="auto"/>
            </w:tcBorders>
          </w:tcPr>
          <w:p w:rsidR="00946445" w:rsidRDefault="00946445">
            <w:pPr>
              <w:pStyle w:val="aff7"/>
              <w:jc w:val="center"/>
            </w:pPr>
            <w:bookmarkStart w:id="123" w:name="sub_1112"/>
            <w:r>
              <w:t>12.</w:t>
            </w:r>
            <w:bookmarkEnd w:id="123"/>
          </w:p>
        </w:tc>
        <w:tc>
          <w:tcPr>
            <w:tcW w:w="3780" w:type="dxa"/>
            <w:tcBorders>
              <w:top w:val="single" w:sz="4" w:space="0" w:color="auto"/>
              <w:left w:val="single" w:sz="4" w:space="0" w:color="auto"/>
              <w:bottom w:val="nil"/>
              <w:right w:val="single" w:sz="4" w:space="0" w:color="auto"/>
            </w:tcBorders>
          </w:tcPr>
          <w:p w:rsidR="00946445" w:rsidRDefault="00946445">
            <w:pPr>
              <w:pStyle w:val="aff7"/>
              <w:jc w:val="center"/>
            </w:pPr>
            <w:r>
              <w:t>Фентанил</w:t>
            </w:r>
          </w:p>
        </w:tc>
        <w:tc>
          <w:tcPr>
            <w:tcW w:w="3080" w:type="dxa"/>
            <w:tcBorders>
              <w:top w:val="single" w:sz="4" w:space="0" w:color="auto"/>
              <w:left w:val="single" w:sz="4" w:space="0" w:color="auto"/>
              <w:bottom w:val="nil"/>
              <w:right w:val="single" w:sz="4" w:space="0" w:color="auto"/>
            </w:tcBorders>
          </w:tcPr>
          <w:p w:rsidR="00946445" w:rsidRDefault="00946445">
            <w:pPr>
              <w:pStyle w:val="aff7"/>
              <w:jc w:val="center"/>
            </w:pPr>
            <w:r>
              <w:t>Трансдермальная терапевтическая система</w:t>
            </w:r>
          </w:p>
        </w:tc>
        <w:tc>
          <w:tcPr>
            <w:tcW w:w="2520" w:type="dxa"/>
            <w:tcBorders>
              <w:top w:val="single" w:sz="4" w:space="0" w:color="auto"/>
              <w:left w:val="single" w:sz="4" w:space="0" w:color="auto"/>
              <w:bottom w:val="nil"/>
            </w:tcBorders>
          </w:tcPr>
          <w:p w:rsidR="00946445" w:rsidRDefault="00946445">
            <w:pPr>
              <w:pStyle w:val="aff7"/>
            </w:pPr>
          </w:p>
        </w:tc>
      </w:tr>
      <w:tr w:rsidR="00946445">
        <w:tblPrEx>
          <w:tblCellMar>
            <w:top w:w="0" w:type="dxa"/>
            <w:bottom w:w="0" w:type="dxa"/>
          </w:tblCellMar>
        </w:tblPrEx>
        <w:tc>
          <w:tcPr>
            <w:tcW w:w="840" w:type="dxa"/>
            <w:tcBorders>
              <w:top w:val="nil"/>
              <w:bottom w:val="nil"/>
              <w:right w:val="single" w:sz="4" w:space="0" w:color="auto"/>
            </w:tcBorders>
          </w:tcPr>
          <w:p w:rsidR="00946445" w:rsidRDefault="00946445">
            <w:pPr>
              <w:pStyle w:val="aff7"/>
            </w:pPr>
          </w:p>
        </w:tc>
        <w:tc>
          <w:tcPr>
            <w:tcW w:w="3780" w:type="dxa"/>
            <w:tcBorders>
              <w:top w:val="nil"/>
              <w:left w:val="single" w:sz="4" w:space="0" w:color="auto"/>
              <w:bottom w:val="nil"/>
              <w:right w:val="single" w:sz="4" w:space="0" w:color="auto"/>
            </w:tcBorders>
          </w:tcPr>
          <w:p w:rsidR="00946445" w:rsidRDefault="00946445">
            <w:pPr>
              <w:pStyle w:val="aff7"/>
            </w:pPr>
          </w:p>
        </w:tc>
        <w:tc>
          <w:tcPr>
            <w:tcW w:w="3080" w:type="dxa"/>
            <w:tcBorders>
              <w:top w:val="nil"/>
              <w:left w:val="single" w:sz="4" w:space="0" w:color="auto"/>
              <w:bottom w:val="nil"/>
              <w:right w:val="single" w:sz="4" w:space="0" w:color="auto"/>
            </w:tcBorders>
          </w:tcPr>
          <w:p w:rsidR="00946445" w:rsidRDefault="00946445">
            <w:pPr>
              <w:pStyle w:val="aff7"/>
              <w:jc w:val="center"/>
            </w:pPr>
            <w:r>
              <w:t>12,5 мкг/час</w:t>
            </w:r>
          </w:p>
        </w:tc>
        <w:tc>
          <w:tcPr>
            <w:tcW w:w="2520" w:type="dxa"/>
            <w:tcBorders>
              <w:top w:val="nil"/>
              <w:left w:val="single" w:sz="4" w:space="0" w:color="auto"/>
              <w:bottom w:val="nil"/>
            </w:tcBorders>
          </w:tcPr>
          <w:p w:rsidR="00946445" w:rsidRDefault="00946445">
            <w:pPr>
              <w:pStyle w:val="aff7"/>
              <w:jc w:val="center"/>
            </w:pPr>
            <w:r>
              <w:t>20 пласт.</w:t>
            </w:r>
          </w:p>
        </w:tc>
      </w:tr>
      <w:tr w:rsidR="00946445">
        <w:tblPrEx>
          <w:tblCellMar>
            <w:top w:w="0" w:type="dxa"/>
            <w:bottom w:w="0" w:type="dxa"/>
          </w:tblCellMar>
        </w:tblPrEx>
        <w:tc>
          <w:tcPr>
            <w:tcW w:w="840" w:type="dxa"/>
            <w:tcBorders>
              <w:top w:val="nil"/>
              <w:bottom w:val="nil"/>
              <w:right w:val="single" w:sz="4" w:space="0" w:color="auto"/>
            </w:tcBorders>
          </w:tcPr>
          <w:p w:rsidR="00946445" w:rsidRDefault="00946445">
            <w:pPr>
              <w:pStyle w:val="aff7"/>
            </w:pPr>
          </w:p>
        </w:tc>
        <w:tc>
          <w:tcPr>
            <w:tcW w:w="3780" w:type="dxa"/>
            <w:tcBorders>
              <w:top w:val="nil"/>
              <w:left w:val="single" w:sz="4" w:space="0" w:color="auto"/>
              <w:bottom w:val="nil"/>
              <w:right w:val="single" w:sz="4" w:space="0" w:color="auto"/>
            </w:tcBorders>
          </w:tcPr>
          <w:p w:rsidR="00946445" w:rsidRDefault="00946445">
            <w:pPr>
              <w:pStyle w:val="aff7"/>
            </w:pPr>
          </w:p>
        </w:tc>
        <w:tc>
          <w:tcPr>
            <w:tcW w:w="3080" w:type="dxa"/>
            <w:tcBorders>
              <w:top w:val="nil"/>
              <w:left w:val="single" w:sz="4" w:space="0" w:color="auto"/>
              <w:bottom w:val="nil"/>
              <w:right w:val="single" w:sz="4" w:space="0" w:color="auto"/>
            </w:tcBorders>
          </w:tcPr>
          <w:p w:rsidR="00946445" w:rsidRDefault="00946445">
            <w:pPr>
              <w:pStyle w:val="aff7"/>
              <w:jc w:val="center"/>
            </w:pPr>
            <w:r>
              <w:t>25 мкг/час</w:t>
            </w:r>
          </w:p>
        </w:tc>
        <w:tc>
          <w:tcPr>
            <w:tcW w:w="2520" w:type="dxa"/>
            <w:tcBorders>
              <w:top w:val="nil"/>
              <w:left w:val="single" w:sz="4" w:space="0" w:color="auto"/>
              <w:bottom w:val="nil"/>
            </w:tcBorders>
          </w:tcPr>
          <w:p w:rsidR="00946445" w:rsidRDefault="00946445">
            <w:pPr>
              <w:pStyle w:val="aff7"/>
              <w:jc w:val="center"/>
            </w:pPr>
            <w:r>
              <w:t>20 пласт</w:t>
            </w:r>
          </w:p>
        </w:tc>
      </w:tr>
      <w:tr w:rsidR="00946445">
        <w:tblPrEx>
          <w:tblCellMar>
            <w:top w:w="0" w:type="dxa"/>
            <w:bottom w:w="0" w:type="dxa"/>
          </w:tblCellMar>
        </w:tblPrEx>
        <w:tc>
          <w:tcPr>
            <w:tcW w:w="840" w:type="dxa"/>
            <w:tcBorders>
              <w:top w:val="nil"/>
              <w:bottom w:val="nil"/>
              <w:right w:val="single" w:sz="4" w:space="0" w:color="auto"/>
            </w:tcBorders>
          </w:tcPr>
          <w:p w:rsidR="00946445" w:rsidRDefault="00946445">
            <w:pPr>
              <w:pStyle w:val="aff7"/>
            </w:pPr>
          </w:p>
        </w:tc>
        <w:tc>
          <w:tcPr>
            <w:tcW w:w="3780" w:type="dxa"/>
            <w:tcBorders>
              <w:top w:val="nil"/>
              <w:left w:val="single" w:sz="4" w:space="0" w:color="auto"/>
              <w:bottom w:val="nil"/>
              <w:right w:val="single" w:sz="4" w:space="0" w:color="auto"/>
            </w:tcBorders>
          </w:tcPr>
          <w:p w:rsidR="00946445" w:rsidRDefault="00946445">
            <w:pPr>
              <w:pStyle w:val="aff7"/>
            </w:pPr>
          </w:p>
        </w:tc>
        <w:tc>
          <w:tcPr>
            <w:tcW w:w="3080" w:type="dxa"/>
            <w:tcBorders>
              <w:top w:val="nil"/>
              <w:left w:val="single" w:sz="4" w:space="0" w:color="auto"/>
              <w:bottom w:val="nil"/>
              <w:right w:val="single" w:sz="4" w:space="0" w:color="auto"/>
            </w:tcBorders>
          </w:tcPr>
          <w:p w:rsidR="00946445" w:rsidRDefault="00946445">
            <w:pPr>
              <w:pStyle w:val="aff7"/>
              <w:jc w:val="center"/>
            </w:pPr>
            <w:r>
              <w:t>50 мкг/час</w:t>
            </w:r>
          </w:p>
        </w:tc>
        <w:tc>
          <w:tcPr>
            <w:tcW w:w="2520" w:type="dxa"/>
            <w:tcBorders>
              <w:top w:val="nil"/>
              <w:left w:val="single" w:sz="4" w:space="0" w:color="auto"/>
              <w:bottom w:val="nil"/>
            </w:tcBorders>
          </w:tcPr>
          <w:p w:rsidR="00946445" w:rsidRDefault="00946445">
            <w:pPr>
              <w:pStyle w:val="aff7"/>
              <w:jc w:val="center"/>
            </w:pPr>
            <w:r>
              <w:t>10 пласт.</w:t>
            </w:r>
          </w:p>
        </w:tc>
      </w:tr>
      <w:tr w:rsidR="00946445">
        <w:tblPrEx>
          <w:tblCellMar>
            <w:top w:w="0" w:type="dxa"/>
            <w:bottom w:w="0" w:type="dxa"/>
          </w:tblCellMar>
        </w:tblPrEx>
        <w:tc>
          <w:tcPr>
            <w:tcW w:w="840" w:type="dxa"/>
            <w:tcBorders>
              <w:top w:val="nil"/>
              <w:bottom w:val="nil"/>
              <w:right w:val="single" w:sz="4" w:space="0" w:color="auto"/>
            </w:tcBorders>
          </w:tcPr>
          <w:p w:rsidR="00946445" w:rsidRDefault="00946445">
            <w:pPr>
              <w:pStyle w:val="aff7"/>
            </w:pPr>
          </w:p>
        </w:tc>
        <w:tc>
          <w:tcPr>
            <w:tcW w:w="3780" w:type="dxa"/>
            <w:tcBorders>
              <w:top w:val="nil"/>
              <w:left w:val="single" w:sz="4" w:space="0" w:color="auto"/>
              <w:bottom w:val="nil"/>
              <w:right w:val="single" w:sz="4" w:space="0" w:color="auto"/>
            </w:tcBorders>
          </w:tcPr>
          <w:p w:rsidR="00946445" w:rsidRDefault="00946445">
            <w:pPr>
              <w:pStyle w:val="aff7"/>
            </w:pPr>
          </w:p>
        </w:tc>
        <w:tc>
          <w:tcPr>
            <w:tcW w:w="3080" w:type="dxa"/>
            <w:tcBorders>
              <w:top w:val="nil"/>
              <w:left w:val="single" w:sz="4" w:space="0" w:color="auto"/>
              <w:bottom w:val="nil"/>
              <w:right w:val="single" w:sz="4" w:space="0" w:color="auto"/>
            </w:tcBorders>
          </w:tcPr>
          <w:p w:rsidR="00946445" w:rsidRDefault="00946445">
            <w:pPr>
              <w:pStyle w:val="aff7"/>
              <w:jc w:val="center"/>
            </w:pPr>
            <w:r>
              <w:t>75 мкг/час</w:t>
            </w:r>
          </w:p>
        </w:tc>
        <w:tc>
          <w:tcPr>
            <w:tcW w:w="2520" w:type="dxa"/>
            <w:tcBorders>
              <w:top w:val="nil"/>
              <w:left w:val="single" w:sz="4" w:space="0" w:color="auto"/>
              <w:bottom w:val="nil"/>
            </w:tcBorders>
          </w:tcPr>
          <w:p w:rsidR="00946445" w:rsidRDefault="00946445">
            <w:pPr>
              <w:pStyle w:val="aff7"/>
              <w:jc w:val="center"/>
            </w:pPr>
            <w:r>
              <w:t>10 пласт.</w:t>
            </w:r>
          </w:p>
        </w:tc>
      </w:tr>
      <w:tr w:rsidR="00946445">
        <w:tblPrEx>
          <w:tblCellMar>
            <w:top w:w="0" w:type="dxa"/>
            <w:bottom w:w="0" w:type="dxa"/>
          </w:tblCellMar>
        </w:tblPrEx>
        <w:tc>
          <w:tcPr>
            <w:tcW w:w="840" w:type="dxa"/>
            <w:tcBorders>
              <w:top w:val="nil"/>
              <w:bottom w:val="single" w:sz="4" w:space="0" w:color="auto"/>
              <w:right w:val="single" w:sz="4" w:space="0" w:color="auto"/>
            </w:tcBorders>
          </w:tcPr>
          <w:p w:rsidR="00946445" w:rsidRDefault="00946445">
            <w:pPr>
              <w:pStyle w:val="aff7"/>
            </w:pPr>
          </w:p>
        </w:tc>
        <w:tc>
          <w:tcPr>
            <w:tcW w:w="3780" w:type="dxa"/>
            <w:tcBorders>
              <w:top w:val="nil"/>
              <w:left w:val="single" w:sz="4" w:space="0" w:color="auto"/>
              <w:bottom w:val="single" w:sz="4" w:space="0" w:color="auto"/>
              <w:right w:val="single" w:sz="4" w:space="0" w:color="auto"/>
            </w:tcBorders>
          </w:tcPr>
          <w:p w:rsidR="00946445" w:rsidRDefault="00946445">
            <w:pPr>
              <w:pStyle w:val="aff7"/>
            </w:pPr>
          </w:p>
        </w:tc>
        <w:tc>
          <w:tcPr>
            <w:tcW w:w="3080" w:type="dxa"/>
            <w:tcBorders>
              <w:top w:val="nil"/>
              <w:left w:val="single" w:sz="4" w:space="0" w:color="auto"/>
              <w:bottom w:val="single" w:sz="4" w:space="0" w:color="auto"/>
              <w:right w:val="single" w:sz="4" w:space="0" w:color="auto"/>
            </w:tcBorders>
          </w:tcPr>
          <w:p w:rsidR="00946445" w:rsidRDefault="00946445">
            <w:pPr>
              <w:pStyle w:val="aff7"/>
              <w:jc w:val="center"/>
            </w:pPr>
            <w:r>
              <w:t>100 мкг/час</w:t>
            </w:r>
          </w:p>
        </w:tc>
        <w:tc>
          <w:tcPr>
            <w:tcW w:w="2520" w:type="dxa"/>
            <w:tcBorders>
              <w:top w:val="nil"/>
              <w:left w:val="single" w:sz="4" w:space="0" w:color="auto"/>
              <w:bottom w:val="single" w:sz="4" w:space="0" w:color="auto"/>
            </w:tcBorders>
          </w:tcPr>
          <w:p w:rsidR="00946445" w:rsidRDefault="00946445">
            <w:pPr>
              <w:pStyle w:val="aff7"/>
              <w:jc w:val="center"/>
            </w:pPr>
            <w:r>
              <w:t>10 пласт.</w:t>
            </w:r>
          </w:p>
        </w:tc>
      </w:tr>
      <w:tr w:rsidR="00946445">
        <w:tblPrEx>
          <w:tblCellMar>
            <w:top w:w="0" w:type="dxa"/>
            <w:bottom w:w="0" w:type="dxa"/>
          </w:tblCellMar>
        </w:tblPrEx>
        <w:tc>
          <w:tcPr>
            <w:tcW w:w="840" w:type="dxa"/>
            <w:tcBorders>
              <w:top w:val="single" w:sz="4" w:space="0" w:color="auto"/>
              <w:bottom w:val="nil"/>
              <w:right w:val="single" w:sz="4" w:space="0" w:color="auto"/>
            </w:tcBorders>
          </w:tcPr>
          <w:p w:rsidR="00946445" w:rsidRDefault="00946445">
            <w:pPr>
              <w:pStyle w:val="aff7"/>
              <w:jc w:val="center"/>
            </w:pPr>
            <w:bookmarkStart w:id="124" w:name="sub_1113"/>
            <w:r>
              <w:t>13.</w:t>
            </w:r>
            <w:bookmarkEnd w:id="124"/>
          </w:p>
        </w:tc>
        <w:tc>
          <w:tcPr>
            <w:tcW w:w="3780" w:type="dxa"/>
            <w:tcBorders>
              <w:top w:val="single" w:sz="4" w:space="0" w:color="auto"/>
              <w:left w:val="single" w:sz="4" w:space="0" w:color="auto"/>
              <w:bottom w:val="nil"/>
              <w:right w:val="single" w:sz="4" w:space="0" w:color="auto"/>
            </w:tcBorders>
          </w:tcPr>
          <w:p w:rsidR="00946445" w:rsidRDefault="00946445">
            <w:pPr>
              <w:pStyle w:val="aff7"/>
              <w:jc w:val="center"/>
            </w:pPr>
            <w:r>
              <w:t>Фентанил</w:t>
            </w:r>
          </w:p>
        </w:tc>
        <w:tc>
          <w:tcPr>
            <w:tcW w:w="3080" w:type="dxa"/>
            <w:tcBorders>
              <w:top w:val="single" w:sz="4" w:space="0" w:color="auto"/>
              <w:left w:val="single" w:sz="4" w:space="0" w:color="auto"/>
              <w:bottom w:val="nil"/>
              <w:right w:val="single" w:sz="4" w:space="0" w:color="auto"/>
            </w:tcBorders>
          </w:tcPr>
          <w:p w:rsidR="00946445" w:rsidRDefault="00946445">
            <w:pPr>
              <w:pStyle w:val="aff7"/>
              <w:jc w:val="center"/>
            </w:pPr>
            <w:r>
              <w:t>Таблетки подъязычные</w:t>
            </w:r>
          </w:p>
        </w:tc>
        <w:tc>
          <w:tcPr>
            <w:tcW w:w="2520" w:type="dxa"/>
            <w:tcBorders>
              <w:top w:val="single" w:sz="4" w:space="0" w:color="auto"/>
              <w:left w:val="single" w:sz="4" w:space="0" w:color="auto"/>
              <w:bottom w:val="nil"/>
            </w:tcBorders>
          </w:tcPr>
          <w:p w:rsidR="00946445" w:rsidRDefault="00946445">
            <w:pPr>
              <w:pStyle w:val="aff7"/>
            </w:pPr>
          </w:p>
        </w:tc>
      </w:tr>
      <w:tr w:rsidR="00946445">
        <w:tblPrEx>
          <w:tblCellMar>
            <w:top w:w="0" w:type="dxa"/>
            <w:bottom w:w="0" w:type="dxa"/>
          </w:tblCellMar>
        </w:tblPrEx>
        <w:tc>
          <w:tcPr>
            <w:tcW w:w="840" w:type="dxa"/>
            <w:tcBorders>
              <w:top w:val="nil"/>
              <w:bottom w:val="nil"/>
              <w:right w:val="single" w:sz="4" w:space="0" w:color="auto"/>
            </w:tcBorders>
          </w:tcPr>
          <w:p w:rsidR="00946445" w:rsidRDefault="00946445">
            <w:pPr>
              <w:pStyle w:val="aff7"/>
            </w:pPr>
          </w:p>
        </w:tc>
        <w:tc>
          <w:tcPr>
            <w:tcW w:w="3780" w:type="dxa"/>
            <w:tcBorders>
              <w:top w:val="nil"/>
              <w:left w:val="single" w:sz="4" w:space="0" w:color="auto"/>
              <w:bottom w:val="nil"/>
              <w:right w:val="single" w:sz="4" w:space="0" w:color="auto"/>
            </w:tcBorders>
          </w:tcPr>
          <w:p w:rsidR="00946445" w:rsidRDefault="00946445">
            <w:pPr>
              <w:pStyle w:val="aff7"/>
            </w:pPr>
          </w:p>
        </w:tc>
        <w:tc>
          <w:tcPr>
            <w:tcW w:w="3080" w:type="dxa"/>
            <w:tcBorders>
              <w:top w:val="nil"/>
              <w:left w:val="single" w:sz="4" w:space="0" w:color="auto"/>
              <w:bottom w:val="nil"/>
              <w:right w:val="single" w:sz="4" w:space="0" w:color="auto"/>
            </w:tcBorders>
          </w:tcPr>
          <w:p w:rsidR="00946445" w:rsidRDefault="00946445">
            <w:pPr>
              <w:pStyle w:val="aff7"/>
              <w:jc w:val="center"/>
            </w:pPr>
            <w:r>
              <w:t>0,1 мг; 0,2 мг;</w:t>
            </w:r>
          </w:p>
        </w:tc>
        <w:tc>
          <w:tcPr>
            <w:tcW w:w="2520" w:type="dxa"/>
            <w:tcBorders>
              <w:top w:val="nil"/>
              <w:left w:val="single" w:sz="4" w:space="0" w:color="auto"/>
              <w:bottom w:val="nil"/>
            </w:tcBorders>
          </w:tcPr>
          <w:p w:rsidR="00946445" w:rsidRDefault="00946445">
            <w:pPr>
              <w:pStyle w:val="aff7"/>
            </w:pPr>
          </w:p>
        </w:tc>
      </w:tr>
      <w:tr w:rsidR="00946445">
        <w:tblPrEx>
          <w:tblCellMar>
            <w:top w:w="0" w:type="dxa"/>
            <w:bottom w:w="0" w:type="dxa"/>
          </w:tblCellMar>
        </w:tblPrEx>
        <w:tc>
          <w:tcPr>
            <w:tcW w:w="840" w:type="dxa"/>
            <w:tcBorders>
              <w:top w:val="nil"/>
              <w:bottom w:val="nil"/>
              <w:right w:val="single" w:sz="4" w:space="0" w:color="auto"/>
            </w:tcBorders>
          </w:tcPr>
          <w:p w:rsidR="00946445" w:rsidRDefault="00946445">
            <w:pPr>
              <w:pStyle w:val="aff7"/>
            </w:pPr>
          </w:p>
        </w:tc>
        <w:tc>
          <w:tcPr>
            <w:tcW w:w="3780" w:type="dxa"/>
            <w:tcBorders>
              <w:top w:val="nil"/>
              <w:left w:val="single" w:sz="4" w:space="0" w:color="auto"/>
              <w:bottom w:val="nil"/>
              <w:right w:val="single" w:sz="4" w:space="0" w:color="auto"/>
            </w:tcBorders>
          </w:tcPr>
          <w:p w:rsidR="00946445" w:rsidRDefault="00946445">
            <w:pPr>
              <w:pStyle w:val="aff7"/>
            </w:pPr>
          </w:p>
        </w:tc>
        <w:tc>
          <w:tcPr>
            <w:tcW w:w="3080" w:type="dxa"/>
            <w:tcBorders>
              <w:top w:val="nil"/>
              <w:left w:val="single" w:sz="4" w:space="0" w:color="auto"/>
              <w:bottom w:val="nil"/>
              <w:right w:val="single" w:sz="4" w:space="0" w:color="auto"/>
            </w:tcBorders>
          </w:tcPr>
          <w:p w:rsidR="00946445" w:rsidRDefault="00946445">
            <w:pPr>
              <w:pStyle w:val="aff7"/>
              <w:jc w:val="center"/>
            </w:pPr>
            <w:r>
              <w:t>0,3 мг; 0,4 мг;</w:t>
            </w:r>
          </w:p>
        </w:tc>
        <w:tc>
          <w:tcPr>
            <w:tcW w:w="2520" w:type="dxa"/>
            <w:tcBorders>
              <w:top w:val="nil"/>
              <w:left w:val="single" w:sz="4" w:space="0" w:color="auto"/>
              <w:bottom w:val="nil"/>
            </w:tcBorders>
          </w:tcPr>
          <w:p w:rsidR="00946445" w:rsidRDefault="00946445">
            <w:pPr>
              <w:pStyle w:val="aff7"/>
            </w:pPr>
          </w:p>
        </w:tc>
      </w:tr>
      <w:tr w:rsidR="00946445">
        <w:tblPrEx>
          <w:tblCellMar>
            <w:top w:w="0" w:type="dxa"/>
            <w:bottom w:w="0" w:type="dxa"/>
          </w:tblCellMar>
        </w:tblPrEx>
        <w:tc>
          <w:tcPr>
            <w:tcW w:w="840" w:type="dxa"/>
            <w:tcBorders>
              <w:top w:val="nil"/>
              <w:bottom w:val="single" w:sz="4" w:space="0" w:color="auto"/>
              <w:right w:val="single" w:sz="4" w:space="0" w:color="auto"/>
            </w:tcBorders>
          </w:tcPr>
          <w:p w:rsidR="00946445" w:rsidRDefault="00946445">
            <w:pPr>
              <w:pStyle w:val="aff7"/>
            </w:pPr>
          </w:p>
        </w:tc>
        <w:tc>
          <w:tcPr>
            <w:tcW w:w="3780" w:type="dxa"/>
            <w:tcBorders>
              <w:top w:val="nil"/>
              <w:left w:val="single" w:sz="4" w:space="0" w:color="auto"/>
              <w:bottom w:val="single" w:sz="4" w:space="0" w:color="auto"/>
              <w:right w:val="single" w:sz="4" w:space="0" w:color="auto"/>
            </w:tcBorders>
          </w:tcPr>
          <w:p w:rsidR="00946445" w:rsidRDefault="00946445">
            <w:pPr>
              <w:pStyle w:val="aff7"/>
            </w:pPr>
          </w:p>
        </w:tc>
        <w:tc>
          <w:tcPr>
            <w:tcW w:w="3080" w:type="dxa"/>
            <w:tcBorders>
              <w:top w:val="nil"/>
              <w:left w:val="single" w:sz="4" w:space="0" w:color="auto"/>
              <w:bottom w:val="single" w:sz="4" w:space="0" w:color="auto"/>
              <w:right w:val="single" w:sz="4" w:space="0" w:color="auto"/>
            </w:tcBorders>
          </w:tcPr>
          <w:p w:rsidR="00946445" w:rsidRDefault="00946445">
            <w:pPr>
              <w:pStyle w:val="aff7"/>
              <w:jc w:val="center"/>
            </w:pPr>
            <w:r>
              <w:t>0,6 мг; 0,8 мг</w:t>
            </w:r>
          </w:p>
        </w:tc>
        <w:tc>
          <w:tcPr>
            <w:tcW w:w="2520" w:type="dxa"/>
            <w:tcBorders>
              <w:top w:val="nil"/>
              <w:left w:val="single" w:sz="4" w:space="0" w:color="auto"/>
              <w:bottom w:val="single" w:sz="4" w:space="0" w:color="auto"/>
            </w:tcBorders>
          </w:tcPr>
          <w:p w:rsidR="00946445" w:rsidRDefault="00946445">
            <w:pPr>
              <w:pStyle w:val="aff7"/>
              <w:jc w:val="center"/>
            </w:pPr>
            <w:r>
              <w:t>50 таблеток</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25" w:name="sub_1114"/>
            <w:r>
              <w:t>14.</w:t>
            </w:r>
            <w:bookmarkEnd w:id="125"/>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Кодеин (кодеина фосфат)</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Порошок</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0,2 г</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26" w:name="sub_1115"/>
            <w:r>
              <w:t>15.</w:t>
            </w:r>
            <w:bookmarkEnd w:id="126"/>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Натрия оксибутират</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Раствор для приема внутрь 66,7%, сироп для приема внутрь 5%</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2 флакона</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27" w:name="sub_1116"/>
            <w:r>
              <w:t>16.</w:t>
            </w:r>
            <w:bookmarkEnd w:id="127"/>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Буторфанол</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Раствор для инъекций 2 мг/мл 1 мл</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20 ампул</w:t>
            </w:r>
          </w:p>
        </w:tc>
      </w:tr>
      <w:tr w:rsidR="00946445">
        <w:tblPrEx>
          <w:tblCellMar>
            <w:top w:w="0" w:type="dxa"/>
            <w:bottom w:w="0" w:type="dxa"/>
          </w:tblCellMar>
        </w:tblPrEx>
        <w:tc>
          <w:tcPr>
            <w:tcW w:w="840" w:type="dxa"/>
            <w:tcBorders>
              <w:top w:val="single" w:sz="4" w:space="0" w:color="auto"/>
              <w:bottom w:val="nil"/>
              <w:right w:val="single" w:sz="4" w:space="0" w:color="auto"/>
            </w:tcBorders>
          </w:tcPr>
          <w:p w:rsidR="00946445" w:rsidRDefault="00946445">
            <w:pPr>
              <w:pStyle w:val="aff7"/>
              <w:jc w:val="center"/>
            </w:pPr>
            <w:bookmarkStart w:id="128" w:name="sub_1117"/>
            <w:r>
              <w:t>17.</w:t>
            </w:r>
            <w:bookmarkEnd w:id="128"/>
          </w:p>
        </w:tc>
        <w:tc>
          <w:tcPr>
            <w:tcW w:w="3780" w:type="dxa"/>
            <w:tcBorders>
              <w:top w:val="single" w:sz="4" w:space="0" w:color="auto"/>
              <w:left w:val="single" w:sz="4" w:space="0" w:color="auto"/>
              <w:bottom w:val="nil"/>
              <w:right w:val="single" w:sz="4" w:space="0" w:color="auto"/>
            </w:tcBorders>
          </w:tcPr>
          <w:p w:rsidR="00946445" w:rsidRDefault="00946445">
            <w:pPr>
              <w:pStyle w:val="aff7"/>
              <w:jc w:val="center"/>
            </w:pPr>
            <w:r>
              <w:t>Налбуфин</w:t>
            </w:r>
          </w:p>
        </w:tc>
        <w:tc>
          <w:tcPr>
            <w:tcW w:w="3080" w:type="dxa"/>
            <w:tcBorders>
              <w:top w:val="single" w:sz="4" w:space="0" w:color="auto"/>
              <w:left w:val="single" w:sz="4" w:space="0" w:color="auto"/>
              <w:bottom w:val="nil"/>
              <w:right w:val="single" w:sz="4" w:space="0" w:color="auto"/>
            </w:tcBorders>
          </w:tcPr>
          <w:p w:rsidR="00946445" w:rsidRDefault="00946445">
            <w:pPr>
              <w:pStyle w:val="aff7"/>
              <w:jc w:val="center"/>
            </w:pPr>
            <w:r>
              <w:t>Раствор для инъекций</w:t>
            </w:r>
          </w:p>
        </w:tc>
        <w:tc>
          <w:tcPr>
            <w:tcW w:w="2520" w:type="dxa"/>
            <w:tcBorders>
              <w:top w:val="single" w:sz="4" w:space="0" w:color="auto"/>
              <w:left w:val="single" w:sz="4" w:space="0" w:color="auto"/>
              <w:bottom w:val="nil"/>
            </w:tcBorders>
          </w:tcPr>
          <w:p w:rsidR="00946445" w:rsidRDefault="00946445">
            <w:pPr>
              <w:pStyle w:val="aff7"/>
            </w:pPr>
          </w:p>
        </w:tc>
      </w:tr>
      <w:tr w:rsidR="00946445">
        <w:tblPrEx>
          <w:tblCellMar>
            <w:top w:w="0" w:type="dxa"/>
            <w:bottom w:w="0" w:type="dxa"/>
          </w:tblCellMar>
        </w:tblPrEx>
        <w:tc>
          <w:tcPr>
            <w:tcW w:w="840" w:type="dxa"/>
            <w:tcBorders>
              <w:top w:val="nil"/>
              <w:bottom w:val="nil"/>
              <w:right w:val="single" w:sz="4" w:space="0" w:color="auto"/>
            </w:tcBorders>
          </w:tcPr>
          <w:p w:rsidR="00946445" w:rsidRDefault="00946445">
            <w:pPr>
              <w:pStyle w:val="aff7"/>
            </w:pPr>
          </w:p>
        </w:tc>
        <w:tc>
          <w:tcPr>
            <w:tcW w:w="3780" w:type="dxa"/>
            <w:tcBorders>
              <w:top w:val="nil"/>
              <w:left w:val="single" w:sz="4" w:space="0" w:color="auto"/>
              <w:bottom w:val="nil"/>
              <w:right w:val="single" w:sz="4" w:space="0" w:color="auto"/>
            </w:tcBorders>
          </w:tcPr>
          <w:p w:rsidR="00946445" w:rsidRDefault="00946445">
            <w:pPr>
              <w:pStyle w:val="aff7"/>
            </w:pPr>
          </w:p>
        </w:tc>
        <w:tc>
          <w:tcPr>
            <w:tcW w:w="3080" w:type="dxa"/>
            <w:tcBorders>
              <w:top w:val="nil"/>
              <w:left w:val="single" w:sz="4" w:space="0" w:color="auto"/>
              <w:bottom w:val="nil"/>
              <w:right w:val="single" w:sz="4" w:space="0" w:color="auto"/>
            </w:tcBorders>
          </w:tcPr>
          <w:p w:rsidR="00946445" w:rsidRDefault="00946445">
            <w:pPr>
              <w:pStyle w:val="aff7"/>
              <w:jc w:val="center"/>
            </w:pPr>
            <w:r>
              <w:t>10 мг/мл</w:t>
            </w:r>
          </w:p>
        </w:tc>
        <w:tc>
          <w:tcPr>
            <w:tcW w:w="2520" w:type="dxa"/>
            <w:tcBorders>
              <w:top w:val="nil"/>
              <w:left w:val="single" w:sz="4" w:space="0" w:color="auto"/>
              <w:bottom w:val="nil"/>
            </w:tcBorders>
          </w:tcPr>
          <w:p w:rsidR="00946445" w:rsidRDefault="00946445">
            <w:pPr>
              <w:pStyle w:val="aff7"/>
              <w:jc w:val="center"/>
            </w:pPr>
            <w:r>
              <w:t>50 ампул</w:t>
            </w:r>
          </w:p>
        </w:tc>
      </w:tr>
      <w:tr w:rsidR="00946445">
        <w:tblPrEx>
          <w:tblCellMar>
            <w:top w:w="0" w:type="dxa"/>
            <w:bottom w:w="0" w:type="dxa"/>
          </w:tblCellMar>
        </w:tblPrEx>
        <w:tc>
          <w:tcPr>
            <w:tcW w:w="840" w:type="dxa"/>
            <w:tcBorders>
              <w:top w:val="nil"/>
              <w:bottom w:val="single" w:sz="4" w:space="0" w:color="auto"/>
              <w:right w:val="single" w:sz="4" w:space="0" w:color="auto"/>
            </w:tcBorders>
          </w:tcPr>
          <w:p w:rsidR="00946445" w:rsidRDefault="00946445">
            <w:pPr>
              <w:pStyle w:val="aff7"/>
            </w:pPr>
          </w:p>
        </w:tc>
        <w:tc>
          <w:tcPr>
            <w:tcW w:w="3780" w:type="dxa"/>
            <w:tcBorders>
              <w:top w:val="nil"/>
              <w:left w:val="single" w:sz="4" w:space="0" w:color="auto"/>
              <w:bottom w:val="single" w:sz="4" w:space="0" w:color="auto"/>
              <w:right w:val="single" w:sz="4" w:space="0" w:color="auto"/>
            </w:tcBorders>
          </w:tcPr>
          <w:p w:rsidR="00946445" w:rsidRDefault="00946445">
            <w:pPr>
              <w:pStyle w:val="aff7"/>
            </w:pPr>
          </w:p>
        </w:tc>
        <w:tc>
          <w:tcPr>
            <w:tcW w:w="3080" w:type="dxa"/>
            <w:tcBorders>
              <w:top w:val="nil"/>
              <w:left w:val="single" w:sz="4" w:space="0" w:color="auto"/>
              <w:bottom w:val="single" w:sz="4" w:space="0" w:color="auto"/>
              <w:right w:val="single" w:sz="4" w:space="0" w:color="auto"/>
            </w:tcBorders>
          </w:tcPr>
          <w:p w:rsidR="00946445" w:rsidRDefault="00946445">
            <w:pPr>
              <w:pStyle w:val="aff7"/>
              <w:jc w:val="center"/>
            </w:pPr>
            <w:r>
              <w:t>20 мг/мл</w:t>
            </w:r>
          </w:p>
        </w:tc>
        <w:tc>
          <w:tcPr>
            <w:tcW w:w="2520" w:type="dxa"/>
            <w:tcBorders>
              <w:top w:val="nil"/>
              <w:left w:val="single" w:sz="4" w:space="0" w:color="auto"/>
              <w:bottom w:val="single" w:sz="4" w:space="0" w:color="auto"/>
            </w:tcBorders>
          </w:tcPr>
          <w:p w:rsidR="00946445" w:rsidRDefault="00946445">
            <w:pPr>
              <w:pStyle w:val="aff7"/>
              <w:jc w:val="center"/>
            </w:pPr>
            <w:r>
              <w:t>25 ампул</w:t>
            </w:r>
          </w:p>
        </w:tc>
      </w:tr>
      <w:tr w:rsidR="00946445">
        <w:tblPrEx>
          <w:tblCellMar>
            <w:top w:w="0" w:type="dxa"/>
            <w:bottom w:w="0" w:type="dxa"/>
          </w:tblCellMar>
        </w:tblPrEx>
        <w:tc>
          <w:tcPr>
            <w:tcW w:w="840" w:type="dxa"/>
            <w:tcBorders>
              <w:top w:val="single" w:sz="4" w:space="0" w:color="auto"/>
              <w:bottom w:val="single" w:sz="4" w:space="0" w:color="auto"/>
              <w:right w:val="single" w:sz="4" w:space="0" w:color="auto"/>
            </w:tcBorders>
          </w:tcPr>
          <w:p w:rsidR="00946445" w:rsidRDefault="00946445">
            <w:pPr>
              <w:pStyle w:val="aff7"/>
              <w:jc w:val="center"/>
            </w:pPr>
            <w:bookmarkStart w:id="129" w:name="sub_11188"/>
            <w:r>
              <w:t>18.</w:t>
            </w:r>
            <w:bookmarkEnd w:id="129"/>
          </w:p>
        </w:tc>
        <w:tc>
          <w:tcPr>
            <w:tcW w:w="37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Фенобарбитал</w:t>
            </w:r>
          </w:p>
        </w:tc>
        <w:tc>
          <w:tcPr>
            <w:tcW w:w="308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Таблетки 50 мг, 100 мг</w:t>
            </w:r>
          </w:p>
        </w:tc>
        <w:tc>
          <w:tcPr>
            <w:tcW w:w="2520" w:type="dxa"/>
            <w:tcBorders>
              <w:top w:val="single" w:sz="4" w:space="0" w:color="auto"/>
              <w:left w:val="single" w:sz="4" w:space="0" w:color="auto"/>
              <w:bottom w:val="single" w:sz="4" w:space="0" w:color="auto"/>
            </w:tcBorders>
          </w:tcPr>
          <w:p w:rsidR="00946445" w:rsidRDefault="00946445">
            <w:pPr>
              <w:pStyle w:val="aff7"/>
              <w:jc w:val="center"/>
            </w:pPr>
            <w:r>
              <w:t>50 таблеток</w:t>
            </w:r>
          </w:p>
        </w:tc>
      </w:tr>
    </w:tbl>
    <w:p w:rsidR="00946445" w:rsidRDefault="00946445"/>
    <w:p w:rsidR="00946445" w:rsidRDefault="00946445">
      <w:pPr>
        <w:ind w:firstLine="698"/>
        <w:jc w:val="right"/>
      </w:pPr>
      <w:bookmarkStart w:id="130" w:name="sub_120"/>
      <w:r>
        <w:rPr>
          <w:rStyle w:val="a3"/>
          <w:bCs/>
        </w:rPr>
        <w:t>Приложение N 2</w:t>
      </w:r>
      <w:r>
        <w:rPr>
          <w:rStyle w:val="a3"/>
          <w:bCs/>
        </w:rPr>
        <w:br/>
        <w:t xml:space="preserve">к </w:t>
      </w:r>
      <w:hyperlink w:anchor="sub_1000" w:history="1">
        <w:r>
          <w:rPr>
            <w:rStyle w:val="a4"/>
            <w:rFonts w:cs="Arial"/>
          </w:rPr>
          <w:t>Порядку</w:t>
        </w:r>
      </w:hyperlink>
      <w:r>
        <w:rPr>
          <w:rStyle w:val="a3"/>
          <w:bCs/>
        </w:rPr>
        <w:t xml:space="preserve"> назначения и выписывания</w:t>
      </w:r>
      <w:r>
        <w:rPr>
          <w:rStyle w:val="a3"/>
          <w:bCs/>
        </w:rPr>
        <w:br/>
        <w:t>лекарственных препаратов,</w:t>
      </w:r>
      <w:r>
        <w:rPr>
          <w:rStyle w:val="a3"/>
          <w:bCs/>
        </w:rPr>
        <w:br/>
        <w:t>утв. приказом</w:t>
      </w:r>
      <w:r>
        <w:rPr>
          <w:rStyle w:val="a3"/>
          <w:bCs/>
        </w:rPr>
        <w:br/>
        <w:t>Министерства здравоохранения РФ</w:t>
      </w:r>
      <w:r>
        <w:rPr>
          <w:rStyle w:val="a3"/>
          <w:bCs/>
        </w:rPr>
        <w:br/>
        <w:t>от 20 декабря 2012 г. N 1175н</w:t>
      </w:r>
    </w:p>
    <w:bookmarkEnd w:id="130"/>
    <w:p w:rsidR="00946445" w:rsidRDefault="00946445"/>
    <w:p w:rsidR="00946445" w:rsidRDefault="00946445">
      <w:pPr>
        <w:pStyle w:val="1"/>
      </w:pPr>
      <w:r>
        <w:t>Рекомендованное количество отдельных лекарственных препаратов для выписывания на один рецепт</w:t>
      </w:r>
    </w:p>
    <w:p w:rsidR="00946445" w:rsidRDefault="0094644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5"/>
        <w:gridCol w:w="4166"/>
        <w:gridCol w:w="2400"/>
        <w:gridCol w:w="2564"/>
      </w:tblGrid>
      <w:tr w:rsidR="00946445">
        <w:tblPrEx>
          <w:tblCellMar>
            <w:top w:w="0" w:type="dxa"/>
            <w:bottom w:w="0" w:type="dxa"/>
          </w:tblCellMar>
        </w:tblPrEx>
        <w:tc>
          <w:tcPr>
            <w:tcW w:w="1085" w:type="dxa"/>
            <w:tcBorders>
              <w:top w:val="single" w:sz="4" w:space="0" w:color="auto"/>
              <w:bottom w:val="single" w:sz="4" w:space="0" w:color="auto"/>
              <w:right w:val="single" w:sz="4" w:space="0" w:color="auto"/>
            </w:tcBorders>
          </w:tcPr>
          <w:p w:rsidR="00946445" w:rsidRDefault="00946445">
            <w:pPr>
              <w:pStyle w:val="aff7"/>
              <w:jc w:val="center"/>
            </w:pPr>
            <w:r>
              <w:t>N п/п</w:t>
            </w:r>
          </w:p>
        </w:tc>
        <w:tc>
          <w:tcPr>
            <w:tcW w:w="4166"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Наименование лекарственного препарата</w:t>
            </w:r>
          </w:p>
        </w:tc>
        <w:tc>
          <w:tcPr>
            <w:tcW w:w="240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Форма выпуска и дозировка</w:t>
            </w:r>
          </w:p>
        </w:tc>
        <w:tc>
          <w:tcPr>
            <w:tcW w:w="2564" w:type="dxa"/>
            <w:tcBorders>
              <w:top w:val="single" w:sz="4" w:space="0" w:color="auto"/>
              <w:left w:val="single" w:sz="4" w:space="0" w:color="auto"/>
              <w:bottom w:val="single" w:sz="4" w:space="0" w:color="auto"/>
            </w:tcBorders>
          </w:tcPr>
          <w:p w:rsidR="00946445" w:rsidRDefault="00946445">
            <w:pPr>
              <w:pStyle w:val="aff7"/>
              <w:jc w:val="center"/>
            </w:pPr>
            <w:r>
              <w:t>Количество</w:t>
            </w:r>
          </w:p>
        </w:tc>
      </w:tr>
      <w:tr w:rsidR="00946445">
        <w:tblPrEx>
          <w:tblCellMar>
            <w:top w:w="0" w:type="dxa"/>
            <w:bottom w:w="0" w:type="dxa"/>
          </w:tblCellMar>
        </w:tblPrEx>
        <w:tc>
          <w:tcPr>
            <w:tcW w:w="1085" w:type="dxa"/>
            <w:tcBorders>
              <w:top w:val="single" w:sz="4" w:space="0" w:color="auto"/>
              <w:bottom w:val="single" w:sz="4" w:space="0" w:color="auto"/>
              <w:right w:val="single" w:sz="4" w:space="0" w:color="auto"/>
            </w:tcBorders>
          </w:tcPr>
          <w:p w:rsidR="00946445" w:rsidRDefault="00946445">
            <w:pPr>
              <w:pStyle w:val="aff7"/>
              <w:jc w:val="center"/>
            </w:pPr>
            <w:bookmarkStart w:id="131" w:name="sub_1201"/>
            <w:r>
              <w:t>1.</w:t>
            </w:r>
            <w:bookmarkEnd w:id="131"/>
          </w:p>
        </w:tc>
        <w:tc>
          <w:tcPr>
            <w:tcW w:w="4166"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Комбинированные лекарственные препараты, содержащие кодеин (соли кодеина)</w:t>
            </w:r>
          </w:p>
        </w:tc>
        <w:tc>
          <w:tcPr>
            <w:tcW w:w="240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Все</w:t>
            </w:r>
          </w:p>
          <w:p w:rsidR="00946445" w:rsidRDefault="00946445">
            <w:pPr>
              <w:pStyle w:val="aff7"/>
              <w:jc w:val="center"/>
            </w:pPr>
            <w:r>
              <w:t>лекарственные формы</w:t>
            </w:r>
          </w:p>
        </w:tc>
        <w:tc>
          <w:tcPr>
            <w:tcW w:w="2564" w:type="dxa"/>
            <w:tcBorders>
              <w:top w:val="single" w:sz="4" w:space="0" w:color="auto"/>
              <w:left w:val="single" w:sz="4" w:space="0" w:color="auto"/>
              <w:bottom w:val="single" w:sz="4" w:space="0" w:color="auto"/>
            </w:tcBorders>
          </w:tcPr>
          <w:p w:rsidR="00946445" w:rsidRDefault="00946445">
            <w:pPr>
              <w:pStyle w:val="aff7"/>
              <w:jc w:val="center"/>
            </w:pPr>
            <w:r>
              <w:t>не более 0,2 г</w:t>
            </w:r>
            <w:hyperlink w:anchor="sub_91" w:history="1">
              <w:r>
                <w:rPr>
                  <w:rStyle w:val="a4"/>
                  <w:rFonts w:cs="Arial"/>
                </w:rPr>
                <w:t>*</w:t>
              </w:r>
            </w:hyperlink>
          </w:p>
        </w:tc>
      </w:tr>
      <w:tr w:rsidR="00946445">
        <w:tblPrEx>
          <w:tblCellMar>
            <w:top w:w="0" w:type="dxa"/>
            <w:bottom w:w="0" w:type="dxa"/>
          </w:tblCellMar>
        </w:tblPrEx>
        <w:tc>
          <w:tcPr>
            <w:tcW w:w="1085" w:type="dxa"/>
            <w:tcBorders>
              <w:top w:val="single" w:sz="4" w:space="0" w:color="auto"/>
              <w:bottom w:val="single" w:sz="4" w:space="0" w:color="auto"/>
              <w:right w:val="single" w:sz="4" w:space="0" w:color="auto"/>
            </w:tcBorders>
          </w:tcPr>
          <w:p w:rsidR="00946445" w:rsidRDefault="00946445">
            <w:pPr>
              <w:pStyle w:val="aff7"/>
              <w:jc w:val="center"/>
            </w:pPr>
            <w:bookmarkStart w:id="132" w:name="sub_1202"/>
            <w:r>
              <w:t>2.</w:t>
            </w:r>
            <w:bookmarkEnd w:id="132"/>
          </w:p>
        </w:tc>
        <w:tc>
          <w:tcPr>
            <w:tcW w:w="4166"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Эфедрина гидрохлорид и другие соли эфедрина</w:t>
            </w:r>
          </w:p>
        </w:tc>
        <w:tc>
          <w:tcPr>
            <w:tcW w:w="240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Порошок</w:t>
            </w:r>
          </w:p>
        </w:tc>
        <w:tc>
          <w:tcPr>
            <w:tcW w:w="2564" w:type="dxa"/>
            <w:tcBorders>
              <w:top w:val="single" w:sz="4" w:space="0" w:color="auto"/>
              <w:left w:val="single" w:sz="4" w:space="0" w:color="auto"/>
              <w:bottom w:val="single" w:sz="4" w:space="0" w:color="auto"/>
            </w:tcBorders>
          </w:tcPr>
          <w:p w:rsidR="00946445" w:rsidRDefault="00946445">
            <w:pPr>
              <w:pStyle w:val="aff7"/>
              <w:jc w:val="center"/>
            </w:pPr>
            <w:r>
              <w:t>0,6 г</w:t>
            </w:r>
          </w:p>
        </w:tc>
      </w:tr>
      <w:tr w:rsidR="00946445">
        <w:tblPrEx>
          <w:tblCellMar>
            <w:top w:w="0" w:type="dxa"/>
            <w:bottom w:w="0" w:type="dxa"/>
          </w:tblCellMar>
        </w:tblPrEx>
        <w:tc>
          <w:tcPr>
            <w:tcW w:w="1085" w:type="dxa"/>
            <w:tcBorders>
              <w:top w:val="single" w:sz="4" w:space="0" w:color="auto"/>
              <w:bottom w:val="single" w:sz="4" w:space="0" w:color="auto"/>
              <w:right w:val="single" w:sz="4" w:space="0" w:color="auto"/>
            </w:tcBorders>
          </w:tcPr>
          <w:p w:rsidR="00946445" w:rsidRDefault="00946445">
            <w:pPr>
              <w:pStyle w:val="aff7"/>
              <w:jc w:val="center"/>
            </w:pPr>
            <w:bookmarkStart w:id="133" w:name="sub_1203"/>
            <w:r>
              <w:t>3.</w:t>
            </w:r>
            <w:bookmarkEnd w:id="133"/>
          </w:p>
        </w:tc>
        <w:tc>
          <w:tcPr>
            <w:tcW w:w="4166"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Теофедрин, Теофедрин-Н, Нео-теофедрин</w:t>
            </w:r>
          </w:p>
        </w:tc>
        <w:tc>
          <w:tcPr>
            <w:tcW w:w="240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Таблетки</w:t>
            </w:r>
          </w:p>
        </w:tc>
        <w:tc>
          <w:tcPr>
            <w:tcW w:w="2564" w:type="dxa"/>
            <w:tcBorders>
              <w:top w:val="single" w:sz="4" w:space="0" w:color="auto"/>
              <w:left w:val="single" w:sz="4" w:space="0" w:color="auto"/>
              <w:bottom w:val="single" w:sz="4" w:space="0" w:color="auto"/>
            </w:tcBorders>
          </w:tcPr>
          <w:p w:rsidR="00946445" w:rsidRDefault="00946445">
            <w:pPr>
              <w:pStyle w:val="aff7"/>
              <w:jc w:val="center"/>
            </w:pPr>
            <w:r>
              <w:t>30 табл.</w:t>
            </w:r>
          </w:p>
        </w:tc>
      </w:tr>
      <w:tr w:rsidR="00946445">
        <w:tblPrEx>
          <w:tblCellMar>
            <w:top w:w="0" w:type="dxa"/>
            <w:bottom w:w="0" w:type="dxa"/>
          </w:tblCellMar>
        </w:tblPrEx>
        <w:tc>
          <w:tcPr>
            <w:tcW w:w="1085" w:type="dxa"/>
            <w:tcBorders>
              <w:top w:val="single" w:sz="4" w:space="0" w:color="auto"/>
              <w:bottom w:val="single" w:sz="4" w:space="0" w:color="auto"/>
              <w:right w:val="single" w:sz="4" w:space="0" w:color="auto"/>
            </w:tcBorders>
          </w:tcPr>
          <w:p w:rsidR="00946445" w:rsidRDefault="00946445">
            <w:pPr>
              <w:pStyle w:val="aff7"/>
              <w:jc w:val="center"/>
            </w:pPr>
            <w:bookmarkStart w:id="134" w:name="sub_1204"/>
            <w:r>
              <w:t>4.</w:t>
            </w:r>
            <w:bookmarkEnd w:id="134"/>
          </w:p>
        </w:tc>
        <w:tc>
          <w:tcPr>
            <w:tcW w:w="4166"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Солутан</w:t>
            </w:r>
          </w:p>
        </w:tc>
        <w:tc>
          <w:tcPr>
            <w:tcW w:w="240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Раствор 50 мл, 30 мл</w:t>
            </w:r>
          </w:p>
        </w:tc>
        <w:tc>
          <w:tcPr>
            <w:tcW w:w="2564" w:type="dxa"/>
            <w:tcBorders>
              <w:top w:val="single" w:sz="4" w:space="0" w:color="auto"/>
              <w:left w:val="single" w:sz="4" w:space="0" w:color="auto"/>
              <w:bottom w:val="single" w:sz="4" w:space="0" w:color="auto"/>
            </w:tcBorders>
          </w:tcPr>
          <w:p w:rsidR="00946445" w:rsidRDefault="00946445">
            <w:pPr>
              <w:pStyle w:val="aff7"/>
              <w:jc w:val="center"/>
            </w:pPr>
            <w:r>
              <w:t>1 флакон</w:t>
            </w:r>
          </w:p>
        </w:tc>
      </w:tr>
      <w:tr w:rsidR="00946445">
        <w:tblPrEx>
          <w:tblCellMar>
            <w:top w:w="0" w:type="dxa"/>
            <w:bottom w:w="0" w:type="dxa"/>
          </w:tblCellMar>
        </w:tblPrEx>
        <w:tc>
          <w:tcPr>
            <w:tcW w:w="1085" w:type="dxa"/>
            <w:tcBorders>
              <w:top w:val="single" w:sz="4" w:space="0" w:color="auto"/>
              <w:bottom w:val="single" w:sz="4" w:space="0" w:color="auto"/>
              <w:right w:val="single" w:sz="4" w:space="0" w:color="auto"/>
            </w:tcBorders>
          </w:tcPr>
          <w:p w:rsidR="00946445" w:rsidRDefault="00946445">
            <w:pPr>
              <w:pStyle w:val="aff7"/>
              <w:jc w:val="center"/>
            </w:pPr>
            <w:bookmarkStart w:id="135" w:name="sub_1205"/>
            <w:r>
              <w:t>5.</w:t>
            </w:r>
            <w:bookmarkEnd w:id="135"/>
          </w:p>
        </w:tc>
        <w:tc>
          <w:tcPr>
            <w:tcW w:w="4166"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Спазмовералгин, Спазмовералгин-Нео</w:t>
            </w:r>
          </w:p>
        </w:tc>
        <w:tc>
          <w:tcPr>
            <w:tcW w:w="240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Таблетки</w:t>
            </w:r>
          </w:p>
        </w:tc>
        <w:tc>
          <w:tcPr>
            <w:tcW w:w="2564" w:type="dxa"/>
            <w:tcBorders>
              <w:top w:val="single" w:sz="4" w:space="0" w:color="auto"/>
              <w:left w:val="single" w:sz="4" w:space="0" w:color="auto"/>
              <w:bottom w:val="single" w:sz="4" w:space="0" w:color="auto"/>
            </w:tcBorders>
          </w:tcPr>
          <w:p w:rsidR="00946445" w:rsidRDefault="00946445">
            <w:pPr>
              <w:pStyle w:val="aff7"/>
              <w:jc w:val="center"/>
            </w:pPr>
            <w:r>
              <w:t>50 табл.</w:t>
            </w:r>
          </w:p>
        </w:tc>
      </w:tr>
      <w:tr w:rsidR="00946445">
        <w:tblPrEx>
          <w:tblCellMar>
            <w:top w:w="0" w:type="dxa"/>
            <w:bottom w:w="0" w:type="dxa"/>
          </w:tblCellMar>
        </w:tblPrEx>
        <w:tc>
          <w:tcPr>
            <w:tcW w:w="1085" w:type="dxa"/>
            <w:tcBorders>
              <w:top w:val="single" w:sz="4" w:space="0" w:color="auto"/>
              <w:bottom w:val="single" w:sz="4" w:space="0" w:color="auto"/>
              <w:right w:val="single" w:sz="4" w:space="0" w:color="auto"/>
            </w:tcBorders>
          </w:tcPr>
          <w:p w:rsidR="00946445" w:rsidRDefault="00946445">
            <w:pPr>
              <w:pStyle w:val="aff7"/>
              <w:jc w:val="center"/>
            </w:pPr>
            <w:bookmarkStart w:id="136" w:name="sub_1206"/>
            <w:r>
              <w:t>6.</w:t>
            </w:r>
            <w:bookmarkEnd w:id="136"/>
          </w:p>
        </w:tc>
        <w:tc>
          <w:tcPr>
            <w:tcW w:w="4166"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Другие комбинированные лекарственные препараты,</w:t>
            </w:r>
          </w:p>
          <w:p w:rsidR="00946445" w:rsidRDefault="00946445">
            <w:pPr>
              <w:pStyle w:val="aff7"/>
              <w:jc w:val="center"/>
            </w:pPr>
            <w:r>
              <w:t>содержащие эфедрина гидрохлорид, и подлежащие предметно-количественному учету</w:t>
            </w:r>
          </w:p>
        </w:tc>
        <w:tc>
          <w:tcPr>
            <w:tcW w:w="240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Все лекарственные формы</w:t>
            </w:r>
          </w:p>
        </w:tc>
        <w:tc>
          <w:tcPr>
            <w:tcW w:w="2564" w:type="dxa"/>
            <w:tcBorders>
              <w:top w:val="single" w:sz="4" w:space="0" w:color="auto"/>
              <w:left w:val="single" w:sz="4" w:space="0" w:color="auto"/>
              <w:bottom w:val="single" w:sz="4" w:space="0" w:color="auto"/>
            </w:tcBorders>
          </w:tcPr>
          <w:p w:rsidR="00946445" w:rsidRDefault="00946445">
            <w:pPr>
              <w:pStyle w:val="aff7"/>
              <w:jc w:val="center"/>
            </w:pPr>
            <w:r>
              <w:t>1 упаковка</w:t>
            </w:r>
          </w:p>
        </w:tc>
      </w:tr>
      <w:tr w:rsidR="00946445">
        <w:tblPrEx>
          <w:tblCellMar>
            <w:top w:w="0" w:type="dxa"/>
            <w:bottom w:w="0" w:type="dxa"/>
          </w:tblCellMar>
        </w:tblPrEx>
        <w:tc>
          <w:tcPr>
            <w:tcW w:w="1085" w:type="dxa"/>
            <w:tcBorders>
              <w:top w:val="single" w:sz="4" w:space="0" w:color="auto"/>
              <w:bottom w:val="single" w:sz="4" w:space="0" w:color="auto"/>
              <w:right w:val="single" w:sz="4" w:space="0" w:color="auto"/>
            </w:tcBorders>
          </w:tcPr>
          <w:p w:rsidR="00946445" w:rsidRDefault="00946445">
            <w:pPr>
              <w:pStyle w:val="aff7"/>
              <w:jc w:val="center"/>
            </w:pPr>
            <w:bookmarkStart w:id="137" w:name="sub_1207"/>
            <w:r>
              <w:t>7.</w:t>
            </w:r>
            <w:bookmarkEnd w:id="137"/>
          </w:p>
        </w:tc>
        <w:tc>
          <w:tcPr>
            <w:tcW w:w="4166"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Комбинированные лекарственные препараты, содержащие псевдоэфедрина гидрохлорид, и подлежащие предметно-количественному учету</w:t>
            </w:r>
          </w:p>
        </w:tc>
        <w:tc>
          <w:tcPr>
            <w:tcW w:w="240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Все лекарственные формы</w:t>
            </w:r>
          </w:p>
        </w:tc>
        <w:tc>
          <w:tcPr>
            <w:tcW w:w="2564" w:type="dxa"/>
            <w:tcBorders>
              <w:top w:val="single" w:sz="4" w:space="0" w:color="auto"/>
              <w:left w:val="single" w:sz="4" w:space="0" w:color="auto"/>
              <w:bottom w:val="single" w:sz="4" w:space="0" w:color="auto"/>
            </w:tcBorders>
          </w:tcPr>
          <w:p w:rsidR="00946445" w:rsidRDefault="00946445">
            <w:pPr>
              <w:pStyle w:val="aff7"/>
              <w:jc w:val="center"/>
            </w:pPr>
            <w:r>
              <w:t>1 упаковка</w:t>
            </w:r>
          </w:p>
        </w:tc>
      </w:tr>
      <w:tr w:rsidR="00946445">
        <w:tblPrEx>
          <w:tblCellMar>
            <w:top w:w="0" w:type="dxa"/>
            <w:bottom w:w="0" w:type="dxa"/>
          </w:tblCellMar>
        </w:tblPrEx>
        <w:tc>
          <w:tcPr>
            <w:tcW w:w="1085" w:type="dxa"/>
            <w:tcBorders>
              <w:top w:val="single" w:sz="4" w:space="0" w:color="auto"/>
              <w:bottom w:val="nil"/>
              <w:right w:val="single" w:sz="4" w:space="0" w:color="auto"/>
            </w:tcBorders>
          </w:tcPr>
          <w:p w:rsidR="00946445" w:rsidRDefault="00946445">
            <w:pPr>
              <w:pStyle w:val="aff7"/>
              <w:jc w:val="center"/>
            </w:pPr>
            <w:bookmarkStart w:id="138" w:name="sub_1208"/>
            <w:r>
              <w:t>8.</w:t>
            </w:r>
            <w:bookmarkEnd w:id="138"/>
          </w:p>
        </w:tc>
        <w:tc>
          <w:tcPr>
            <w:tcW w:w="4166" w:type="dxa"/>
            <w:tcBorders>
              <w:top w:val="single" w:sz="4" w:space="0" w:color="auto"/>
              <w:left w:val="single" w:sz="4" w:space="0" w:color="auto"/>
              <w:bottom w:val="nil"/>
              <w:right w:val="single" w:sz="4" w:space="0" w:color="auto"/>
            </w:tcBorders>
          </w:tcPr>
          <w:p w:rsidR="00946445" w:rsidRDefault="00946445">
            <w:pPr>
              <w:pStyle w:val="aff7"/>
              <w:jc w:val="center"/>
            </w:pPr>
            <w:r>
              <w:t>Клонидин</w:t>
            </w:r>
          </w:p>
        </w:tc>
        <w:tc>
          <w:tcPr>
            <w:tcW w:w="2400" w:type="dxa"/>
            <w:tcBorders>
              <w:top w:val="single" w:sz="4" w:space="0" w:color="auto"/>
              <w:left w:val="single" w:sz="4" w:space="0" w:color="auto"/>
              <w:bottom w:val="nil"/>
              <w:right w:val="single" w:sz="4" w:space="0" w:color="auto"/>
            </w:tcBorders>
          </w:tcPr>
          <w:p w:rsidR="00946445" w:rsidRDefault="00946445">
            <w:pPr>
              <w:pStyle w:val="aff7"/>
              <w:jc w:val="center"/>
            </w:pPr>
            <w:r>
              <w:t>Таблетки 0,075 мг; 0,15 мг</w:t>
            </w:r>
          </w:p>
        </w:tc>
        <w:tc>
          <w:tcPr>
            <w:tcW w:w="2564" w:type="dxa"/>
            <w:tcBorders>
              <w:top w:val="single" w:sz="4" w:space="0" w:color="auto"/>
              <w:left w:val="single" w:sz="4" w:space="0" w:color="auto"/>
              <w:bottom w:val="nil"/>
            </w:tcBorders>
          </w:tcPr>
          <w:p w:rsidR="00946445" w:rsidRDefault="00946445">
            <w:pPr>
              <w:pStyle w:val="aff7"/>
              <w:jc w:val="center"/>
            </w:pPr>
            <w:r>
              <w:t>1 упаковка</w:t>
            </w:r>
          </w:p>
        </w:tc>
      </w:tr>
      <w:tr w:rsidR="00946445">
        <w:tblPrEx>
          <w:tblCellMar>
            <w:top w:w="0" w:type="dxa"/>
            <w:bottom w:w="0" w:type="dxa"/>
          </w:tblCellMar>
        </w:tblPrEx>
        <w:tc>
          <w:tcPr>
            <w:tcW w:w="1085" w:type="dxa"/>
            <w:tcBorders>
              <w:top w:val="nil"/>
              <w:bottom w:val="nil"/>
              <w:right w:val="single" w:sz="4" w:space="0" w:color="auto"/>
            </w:tcBorders>
          </w:tcPr>
          <w:p w:rsidR="00946445" w:rsidRDefault="00946445">
            <w:pPr>
              <w:pStyle w:val="aff7"/>
            </w:pPr>
          </w:p>
        </w:tc>
        <w:tc>
          <w:tcPr>
            <w:tcW w:w="4166" w:type="dxa"/>
            <w:tcBorders>
              <w:top w:val="nil"/>
              <w:left w:val="single" w:sz="4" w:space="0" w:color="auto"/>
              <w:bottom w:val="nil"/>
              <w:right w:val="single" w:sz="4" w:space="0" w:color="auto"/>
            </w:tcBorders>
          </w:tcPr>
          <w:p w:rsidR="00946445" w:rsidRDefault="00946445">
            <w:pPr>
              <w:pStyle w:val="aff7"/>
            </w:pPr>
          </w:p>
        </w:tc>
        <w:tc>
          <w:tcPr>
            <w:tcW w:w="2400" w:type="dxa"/>
            <w:tcBorders>
              <w:top w:val="nil"/>
              <w:left w:val="single" w:sz="4" w:space="0" w:color="auto"/>
              <w:bottom w:val="nil"/>
              <w:right w:val="single" w:sz="4" w:space="0" w:color="auto"/>
            </w:tcBorders>
          </w:tcPr>
          <w:p w:rsidR="00946445" w:rsidRDefault="00946445">
            <w:pPr>
              <w:pStyle w:val="aff7"/>
              <w:jc w:val="center"/>
            </w:pPr>
            <w:r>
              <w:t>Раствор для инъекций 0,1 мг/мл</w:t>
            </w:r>
          </w:p>
        </w:tc>
        <w:tc>
          <w:tcPr>
            <w:tcW w:w="2564" w:type="dxa"/>
            <w:tcBorders>
              <w:top w:val="nil"/>
              <w:left w:val="single" w:sz="4" w:space="0" w:color="auto"/>
              <w:bottom w:val="nil"/>
            </w:tcBorders>
          </w:tcPr>
          <w:p w:rsidR="00946445" w:rsidRDefault="00946445">
            <w:pPr>
              <w:pStyle w:val="aff7"/>
              <w:jc w:val="center"/>
            </w:pPr>
            <w:r>
              <w:t>1 упаковка</w:t>
            </w:r>
          </w:p>
        </w:tc>
      </w:tr>
      <w:tr w:rsidR="00946445">
        <w:tblPrEx>
          <w:tblCellMar>
            <w:top w:w="0" w:type="dxa"/>
            <w:bottom w:w="0" w:type="dxa"/>
          </w:tblCellMar>
        </w:tblPrEx>
        <w:tc>
          <w:tcPr>
            <w:tcW w:w="1085" w:type="dxa"/>
            <w:tcBorders>
              <w:top w:val="nil"/>
              <w:bottom w:val="single" w:sz="4" w:space="0" w:color="auto"/>
              <w:right w:val="single" w:sz="4" w:space="0" w:color="auto"/>
            </w:tcBorders>
          </w:tcPr>
          <w:p w:rsidR="00946445" w:rsidRDefault="00946445">
            <w:pPr>
              <w:pStyle w:val="aff7"/>
            </w:pPr>
          </w:p>
        </w:tc>
        <w:tc>
          <w:tcPr>
            <w:tcW w:w="4166" w:type="dxa"/>
            <w:tcBorders>
              <w:top w:val="nil"/>
              <w:left w:val="single" w:sz="4" w:space="0" w:color="auto"/>
              <w:bottom w:val="single" w:sz="4" w:space="0" w:color="auto"/>
              <w:right w:val="single" w:sz="4" w:space="0" w:color="auto"/>
            </w:tcBorders>
          </w:tcPr>
          <w:p w:rsidR="00946445" w:rsidRDefault="00946445">
            <w:pPr>
              <w:pStyle w:val="aff7"/>
            </w:pPr>
          </w:p>
        </w:tc>
        <w:tc>
          <w:tcPr>
            <w:tcW w:w="2400" w:type="dxa"/>
            <w:tcBorders>
              <w:top w:val="nil"/>
              <w:left w:val="single" w:sz="4" w:space="0" w:color="auto"/>
              <w:bottom w:val="single" w:sz="4" w:space="0" w:color="auto"/>
              <w:right w:val="single" w:sz="4" w:space="0" w:color="auto"/>
            </w:tcBorders>
          </w:tcPr>
          <w:p w:rsidR="00946445" w:rsidRDefault="00946445">
            <w:pPr>
              <w:pStyle w:val="aff7"/>
              <w:jc w:val="center"/>
            </w:pPr>
            <w:r>
              <w:t>Капли глазные 0,125%, 0,25%, 0,5% раствор</w:t>
            </w:r>
          </w:p>
        </w:tc>
        <w:tc>
          <w:tcPr>
            <w:tcW w:w="2564" w:type="dxa"/>
            <w:tcBorders>
              <w:top w:val="nil"/>
              <w:left w:val="single" w:sz="4" w:space="0" w:color="auto"/>
              <w:bottom w:val="single" w:sz="4" w:space="0" w:color="auto"/>
            </w:tcBorders>
          </w:tcPr>
          <w:p w:rsidR="00946445" w:rsidRDefault="00946445">
            <w:pPr>
              <w:pStyle w:val="aff7"/>
              <w:jc w:val="center"/>
            </w:pPr>
            <w:r>
              <w:t>5 тюбик-капельниц</w:t>
            </w:r>
          </w:p>
        </w:tc>
      </w:tr>
      <w:tr w:rsidR="00946445">
        <w:tblPrEx>
          <w:tblCellMar>
            <w:top w:w="0" w:type="dxa"/>
            <w:bottom w:w="0" w:type="dxa"/>
          </w:tblCellMar>
        </w:tblPrEx>
        <w:tc>
          <w:tcPr>
            <w:tcW w:w="1085" w:type="dxa"/>
            <w:tcBorders>
              <w:top w:val="nil"/>
              <w:bottom w:val="single" w:sz="4" w:space="0" w:color="auto"/>
              <w:right w:val="single" w:sz="4" w:space="0" w:color="auto"/>
            </w:tcBorders>
          </w:tcPr>
          <w:p w:rsidR="00946445" w:rsidRDefault="00946445">
            <w:pPr>
              <w:pStyle w:val="aff7"/>
              <w:jc w:val="center"/>
            </w:pPr>
            <w:bookmarkStart w:id="139" w:name="sub_1209"/>
            <w:r>
              <w:t>9.</w:t>
            </w:r>
            <w:bookmarkEnd w:id="139"/>
          </w:p>
        </w:tc>
        <w:tc>
          <w:tcPr>
            <w:tcW w:w="4166" w:type="dxa"/>
            <w:tcBorders>
              <w:top w:val="nil"/>
              <w:left w:val="single" w:sz="4" w:space="0" w:color="auto"/>
              <w:bottom w:val="single" w:sz="4" w:space="0" w:color="auto"/>
              <w:right w:val="single" w:sz="4" w:space="0" w:color="auto"/>
            </w:tcBorders>
          </w:tcPr>
          <w:p w:rsidR="00946445" w:rsidRDefault="00946445">
            <w:pPr>
              <w:pStyle w:val="aff7"/>
              <w:jc w:val="center"/>
            </w:pPr>
            <w:r>
              <w:t>Анаболические гормоны: Метандростенолон, Оксандролон Ретаболил, Нандролон, Феноболил, Силаболин и другие</w:t>
            </w:r>
          </w:p>
        </w:tc>
        <w:tc>
          <w:tcPr>
            <w:tcW w:w="2400" w:type="dxa"/>
            <w:tcBorders>
              <w:top w:val="nil"/>
              <w:left w:val="single" w:sz="4" w:space="0" w:color="auto"/>
              <w:bottom w:val="single" w:sz="4" w:space="0" w:color="auto"/>
              <w:right w:val="single" w:sz="4" w:space="0" w:color="auto"/>
            </w:tcBorders>
          </w:tcPr>
          <w:p w:rsidR="00946445" w:rsidRDefault="00946445">
            <w:pPr>
              <w:pStyle w:val="aff7"/>
              <w:jc w:val="center"/>
            </w:pPr>
            <w:r>
              <w:t>Все лекарственные формы</w:t>
            </w:r>
          </w:p>
        </w:tc>
        <w:tc>
          <w:tcPr>
            <w:tcW w:w="2564" w:type="dxa"/>
            <w:tcBorders>
              <w:top w:val="nil"/>
              <w:left w:val="single" w:sz="4" w:space="0" w:color="auto"/>
              <w:bottom w:val="single" w:sz="4" w:space="0" w:color="auto"/>
            </w:tcBorders>
          </w:tcPr>
          <w:p w:rsidR="00946445" w:rsidRDefault="00946445">
            <w:pPr>
              <w:pStyle w:val="aff7"/>
              <w:jc w:val="center"/>
            </w:pPr>
            <w:r>
              <w:t>1 упаковка</w:t>
            </w:r>
          </w:p>
        </w:tc>
      </w:tr>
      <w:tr w:rsidR="00946445">
        <w:tblPrEx>
          <w:tblCellMar>
            <w:top w:w="0" w:type="dxa"/>
            <w:bottom w:w="0" w:type="dxa"/>
          </w:tblCellMar>
        </w:tblPrEx>
        <w:tc>
          <w:tcPr>
            <w:tcW w:w="1085" w:type="dxa"/>
            <w:tcBorders>
              <w:top w:val="nil"/>
              <w:bottom w:val="single" w:sz="4" w:space="0" w:color="auto"/>
              <w:right w:val="single" w:sz="4" w:space="0" w:color="auto"/>
            </w:tcBorders>
          </w:tcPr>
          <w:p w:rsidR="00946445" w:rsidRDefault="00946445">
            <w:pPr>
              <w:pStyle w:val="aff7"/>
              <w:jc w:val="center"/>
            </w:pPr>
            <w:bookmarkStart w:id="140" w:name="sub_1210"/>
            <w:r>
              <w:t>10.</w:t>
            </w:r>
            <w:bookmarkEnd w:id="140"/>
          </w:p>
        </w:tc>
        <w:tc>
          <w:tcPr>
            <w:tcW w:w="4166" w:type="dxa"/>
            <w:tcBorders>
              <w:top w:val="nil"/>
              <w:left w:val="single" w:sz="4" w:space="0" w:color="auto"/>
              <w:bottom w:val="single" w:sz="4" w:space="0" w:color="auto"/>
              <w:right w:val="single" w:sz="4" w:space="0" w:color="auto"/>
            </w:tcBorders>
          </w:tcPr>
          <w:p w:rsidR="00946445" w:rsidRDefault="00946445">
            <w:pPr>
              <w:pStyle w:val="aff7"/>
              <w:jc w:val="center"/>
            </w:pPr>
            <w:r>
              <w:t>Комбинированные лекарственные препараты, содержащие фенилпропаноламин, и подлежащие предметно-количественному учету</w:t>
            </w:r>
          </w:p>
        </w:tc>
        <w:tc>
          <w:tcPr>
            <w:tcW w:w="2400" w:type="dxa"/>
            <w:tcBorders>
              <w:top w:val="nil"/>
              <w:left w:val="single" w:sz="4" w:space="0" w:color="auto"/>
              <w:bottom w:val="single" w:sz="4" w:space="0" w:color="auto"/>
              <w:right w:val="single" w:sz="4" w:space="0" w:color="auto"/>
            </w:tcBorders>
          </w:tcPr>
          <w:p w:rsidR="00946445" w:rsidRDefault="00946445">
            <w:pPr>
              <w:pStyle w:val="aff7"/>
              <w:jc w:val="center"/>
            </w:pPr>
            <w:r>
              <w:t>Все лекарственные формы</w:t>
            </w:r>
          </w:p>
        </w:tc>
        <w:tc>
          <w:tcPr>
            <w:tcW w:w="2564" w:type="dxa"/>
            <w:tcBorders>
              <w:top w:val="nil"/>
              <w:left w:val="single" w:sz="4" w:space="0" w:color="auto"/>
              <w:bottom w:val="single" w:sz="4" w:space="0" w:color="auto"/>
            </w:tcBorders>
          </w:tcPr>
          <w:p w:rsidR="00946445" w:rsidRDefault="00946445">
            <w:pPr>
              <w:pStyle w:val="aff7"/>
              <w:jc w:val="center"/>
            </w:pPr>
            <w:r>
              <w:t>1 упаковка</w:t>
            </w:r>
          </w:p>
        </w:tc>
      </w:tr>
      <w:tr w:rsidR="00946445">
        <w:tblPrEx>
          <w:tblCellMar>
            <w:top w:w="0" w:type="dxa"/>
            <w:bottom w:w="0" w:type="dxa"/>
          </w:tblCellMar>
        </w:tblPrEx>
        <w:tc>
          <w:tcPr>
            <w:tcW w:w="1085" w:type="dxa"/>
            <w:tcBorders>
              <w:top w:val="nil"/>
              <w:bottom w:val="single" w:sz="4" w:space="0" w:color="auto"/>
              <w:right w:val="single" w:sz="4" w:space="0" w:color="auto"/>
            </w:tcBorders>
          </w:tcPr>
          <w:p w:rsidR="00946445" w:rsidRDefault="00946445">
            <w:pPr>
              <w:pStyle w:val="aff7"/>
              <w:jc w:val="center"/>
            </w:pPr>
            <w:bookmarkStart w:id="141" w:name="sub_1211"/>
            <w:r>
              <w:t>11.</w:t>
            </w:r>
            <w:bookmarkEnd w:id="141"/>
          </w:p>
        </w:tc>
        <w:tc>
          <w:tcPr>
            <w:tcW w:w="4166" w:type="dxa"/>
            <w:tcBorders>
              <w:top w:val="nil"/>
              <w:left w:val="single" w:sz="4" w:space="0" w:color="auto"/>
              <w:bottom w:val="single" w:sz="4" w:space="0" w:color="auto"/>
              <w:right w:val="single" w:sz="4" w:space="0" w:color="auto"/>
            </w:tcBorders>
          </w:tcPr>
          <w:p w:rsidR="00946445" w:rsidRDefault="00946445">
            <w:pPr>
              <w:pStyle w:val="afff0"/>
            </w:pPr>
            <w:hyperlink r:id="rId56" w:history="1">
              <w:r>
                <w:rPr>
                  <w:rStyle w:val="a4"/>
                  <w:rFonts w:cs="Arial"/>
                </w:rPr>
                <w:t>Утратила силу</w:t>
              </w:r>
            </w:hyperlink>
          </w:p>
          <w:p w:rsidR="00946445" w:rsidRDefault="00946445">
            <w:pPr>
              <w:pStyle w:val="afa"/>
              <w:rPr>
                <w:color w:val="000000"/>
                <w:sz w:val="16"/>
                <w:szCs w:val="16"/>
              </w:rPr>
            </w:pPr>
            <w:r>
              <w:rPr>
                <w:color w:val="000000"/>
                <w:sz w:val="16"/>
                <w:szCs w:val="16"/>
              </w:rPr>
              <w:t>Информация об изменениях:</w:t>
            </w:r>
          </w:p>
          <w:p w:rsidR="00946445" w:rsidRDefault="00946445">
            <w:pPr>
              <w:pStyle w:val="afb"/>
            </w:pPr>
            <w:bookmarkStart w:id="142" w:name="sub_727141488"/>
            <w:r>
              <w:t xml:space="preserve">См. текст </w:t>
            </w:r>
            <w:hyperlink r:id="rId57" w:history="1">
              <w:r>
                <w:rPr>
                  <w:rStyle w:val="a4"/>
                  <w:rFonts w:cs="Arial"/>
                </w:rPr>
                <w:t>позиции 11</w:t>
              </w:r>
            </w:hyperlink>
            <w:bookmarkEnd w:id="142"/>
          </w:p>
        </w:tc>
        <w:tc>
          <w:tcPr>
            <w:tcW w:w="2400" w:type="dxa"/>
            <w:tcBorders>
              <w:top w:val="nil"/>
              <w:left w:val="single" w:sz="4" w:space="0" w:color="auto"/>
              <w:bottom w:val="single" w:sz="4" w:space="0" w:color="auto"/>
              <w:right w:val="single" w:sz="4" w:space="0" w:color="auto"/>
            </w:tcBorders>
          </w:tcPr>
          <w:p w:rsidR="00946445" w:rsidRDefault="00946445">
            <w:pPr>
              <w:pStyle w:val="aff7"/>
            </w:pPr>
          </w:p>
        </w:tc>
        <w:tc>
          <w:tcPr>
            <w:tcW w:w="2564" w:type="dxa"/>
            <w:tcBorders>
              <w:top w:val="nil"/>
              <w:left w:val="single" w:sz="4" w:space="0" w:color="auto"/>
              <w:bottom w:val="single" w:sz="4" w:space="0" w:color="auto"/>
            </w:tcBorders>
          </w:tcPr>
          <w:p w:rsidR="00946445" w:rsidRDefault="00946445">
            <w:pPr>
              <w:pStyle w:val="aff7"/>
            </w:pPr>
          </w:p>
        </w:tc>
      </w:tr>
      <w:tr w:rsidR="00946445">
        <w:tblPrEx>
          <w:tblCellMar>
            <w:top w:w="0" w:type="dxa"/>
            <w:bottom w:w="0" w:type="dxa"/>
          </w:tblCellMar>
        </w:tblPrEx>
        <w:tc>
          <w:tcPr>
            <w:tcW w:w="1085" w:type="dxa"/>
            <w:tcBorders>
              <w:top w:val="nil"/>
              <w:bottom w:val="single" w:sz="4" w:space="0" w:color="auto"/>
              <w:right w:val="single" w:sz="4" w:space="0" w:color="auto"/>
            </w:tcBorders>
          </w:tcPr>
          <w:p w:rsidR="00946445" w:rsidRDefault="00946445">
            <w:pPr>
              <w:pStyle w:val="aff7"/>
              <w:jc w:val="center"/>
            </w:pPr>
            <w:bookmarkStart w:id="143" w:name="sub_1212"/>
            <w:r>
              <w:t>12.</w:t>
            </w:r>
            <w:bookmarkEnd w:id="143"/>
          </w:p>
        </w:tc>
        <w:tc>
          <w:tcPr>
            <w:tcW w:w="4166" w:type="dxa"/>
            <w:tcBorders>
              <w:top w:val="nil"/>
              <w:left w:val="single" w:sz="4" w:space="0" w:color="auto"/>
              <w:bottom w:val="single" w:sz="4" w:space="0" w:color="auto"/>
              <w:right w:val="single" w:sz="4" w:space="0" w:color="auto"/>
            </w:tcBorders>
          </w:tcPr>
          <w:p w:rsidR="00946445" w:rsidRDefault="00946445">
            <w:pPr>
              <w:pStyle w:val="aff7"/>
              <w:jc w:val="center"/>
            </w:pPr>
            <w:r>
              <w:t>Бензобарбитал</w:t>
            </w:r>
          </w:p>
        </w:tc>
        <w:tc>
          <w:tcPr>
            <w:tcW w:w="2400" w:type="dxa"/>
            <w:tcBorders>
              <w:top w:val="nil"/>
              <w:left w:val="single" w:sz="4" w:space="0" w:color="auto"/>
              <w:bottom w:val="single" w:sz="4" w:space="0" w:color="auto"/>
              <w:right w:val="single" w:sz="4" w:space="0" w:color="auto"/>
            </w:tcBorders>
          </w:tcPr>
          <w:p w:rsidR="00946445" w:rsidRDefault="00946445">
            <w:pPr>
              <w:pStyle w:val="aff7"/>
              <w:jc w:val="center"/>
            </w:pPr>
            <w:r>
              <w:t>Таблетки 50 мг, 100 мг</w:t>
            </w:r>
          </w:p>
        </w:tc>
        <w:tc>
          <w:tcPr>
            <w:tcW w:w="2564" w:type="dxa"/>
            <w:tcBorders>
              <w:top w:val="nil"/>
              <w:left w:val="single" w:sz="4" w:space="0" w:color="auto"/>
              <w:bottom w:val="single" w:sz="4" w:space="0" w:color="auto"/>
            </w:tcBorders>
          </w:tcPr>
          <w:p w:rsidR="00946445" w:rsidRDefault="00946445">
            <w:pPr>
              <w:pStyle w:val="aff7"/>
              <w:jc w:val="center"/>
            </w:pPr>
            <w:r>
              <w:t>1 упаковка</w:t>
            </w:r>
          </w:p>
        </w:tc>
      </w:tr>
      <w:tr w:rsidR="00946445">
        <w:tblPrEx>
          <w:tblCellMar>
            <w:top w:w="0" w:type="dxa"/>
            <w:bottom w:w="0" w:type="dxa"/>
          </w:tblCellMar>
        </w:tblPrEx>
        <w:tc>
          <w:tcPr>
            <w:tcW w:w="1085" w:type="dxa"/>
            <w:tcBorders>
              <w:top w:val="nil"/>
              <w:bottom w:val="single" w:sz="4" w:space="0" w:color="auto"/>
              <w:right w:val="single" w:sz="4" w:space="0" w:color="auto"/>
            </w:tcBorders>
          </w:tcPr>
          <w:p w:rsidR="00946445" w:rsidRDefault="00946445">
            <w:pPr>
              <w:pStyle w:val="aff7"/>
              <w:jc w:val="center"/>
            </w:pPr>
            <w:bookmarkStart w:id="144" w:name="sub_1213"/>
            <w:r>
              <w:t>13.</w:t>
            </w:r>
            <w:bookmarkEnd w:id="144"/>
          </w:p>
        </w:tc>
        <w:tc>
          <w:tcPr>
            <w:tcW w:w="4166" w:type="dxa"/>
            <w:tcBorders>
              <w:top w:val="nil"/>
              <w:left w:val="single" w:sz="4" w:space="0" w:color="auto"/>
              <w:bottom w:val="single" w:sz="4" w:space="0" w:color="auto"/>
              <w:right w:val="single" w:sz="4" w:space="0" w:color="auto"/>
            </w:tcBorders>
          </w:tcPr>
          <w:p w:rsidR="00946445" w:rsidRDefault="00946445">
            <w:pPr>
              <w:pStyle w:val="aff7"/>
              <w:jc w:val="center"/>
            </w:pPr>
            <w:r>
              <w:t>Примидон</w:t>
            </w:r>
          </w:p>
        </w:tc>
        <w:tc>
          <w:tcPr>
            <w:tcW w:w="2400" w:type="dxa"/>
            <w:tcBorders>
              <w:top w:val="nil"/>
              <w:left w:val="single" w:sz="4" w:space="0" w:color="auto"/>
              <w:bottom w:val="single" w:sz="4" w:space="0" w:color="auto"/>
              <w:right w:val="single" w:sz="4" w:space="0" w:color="auto"/>
            </w:tcBorders>
          </w:tcPr>
          <w:p w:rsidR="00946445" w:rsidRDefault="00946445">
            <w:pPr>
              <w:pStyle w:val="aff7"/>
              <w:jc w:val="center"/>
            </w:pPr>
            <w:r>
              <w:t>Таблетки 125 мг, 250 мг</w:t>
            </w:r>
          </w:p>
        </w:tc>
        <w:tc>
          <w:tcPr>
            <w:tcW w:w="2564" w:type="dxa"/>
            <w:tcBorders>
              <w:top w:val="nil"/>
              <w:left w:val="single" w:sz="4" w:space="0" w:color="auto"/>
              <w:bottom w:val="single" w:sz="4" w:space="0" w:color="auto"/>
            </w:tcBorders>
          </w:tcPr>
          <w:p w:rsidR="00946445" w:rsidRDefault="00946445">
            <w:pPr>
              <w:pStyle w:val="aff7"/>
              <w:jc w:val="center"/>
            </w:pPr>
            <w:r>
              <w:t>1 упаковка</w:t>
            </w:r>
          </w:p>
        </w:tc>
      </w:tr>
    </w:tbl>
    <w:p w:rsidR="00946445" w:rsidRDefault="00946445"/>
    <w:p w:rsidR="00946445" w:rsidRDefault="00946445">
      <w:r>
        <w:t>_____________________________</w:t>
      </w:r>
    </w:p>
    <w:p w:rsidR="00946445" w:rsidRDefault="00946445">
      <w:bookmarkStart w:id="145" w:name="sub_91"/>
      <w:r>
        <w:t>* При выписывании и отпуске лекарственного препарата, содержащего соли кодеина, производится пересчет на кодеин основание.</w:t>
      </w:r>
    </w:p>
    <w:bookmarkEnd w:id="145"/>
    <w:p w:rsidR="00946445" w:rsidRDefault="00946445"/>
    <w:p w:rsidR="00946445" w:rsidRDefault="00946445">
      <w:pPr>
        <w:ind w:firstLine="698"/>
        <w:jc w:val="right"/>
      </w:pPr>
      <w:bookmarkStart w:id="146" w:name="sub_130"/>
      <w:r>
        <w:rPr>
          <w:rStyle w:val="a3"/>
          <w:bCs/>
        </w:rPr>
        <w:t>Приложение N 3</w:t>
      </w:r>
      <w:r>
        <w:rPr>
          <w:rStyle w:val="a3"/>
          <w:bCs/>
        </w:rPr>
        <w:br/>
        <w:t xml:space="preserve">к </w:t>
      </w:r>
      <w:hyperlink w:anchor="sub_1000" w:history="1">
        <w:r>
          <w:rPr>
            <w:rStyle w:val="a4"/>
            <w:rFonts w:cs="Arial"/>
          </w:rPr>
          <w:t>Порядку</w:t>
        </w:r>
      </w:hyperlink>
      <w:r>
        <w:rPr>
          <w:rStyle w:val="a3"/>
          <w:bCs/>
        </w:rPr>
        <w:t xml:space="preserve"> назначения и выписывания</w:t>
      </w:r>
      <w:r>
        <w:rPr>
          <w:rStyle w:val="a3"/>
          <w:bCs/>
        </w:rPr>
        <w:br/>
        <w:t>лекарственных препаратов,</w:t>
      </w:r>
      <w:r>
        <w:rPr>
          <w:rStyle w:val="a3"/>
          <w:bCs/>
        </w:rPr>
        <w:br/>
        <w:t>утв. приказом</w:t>
      </w:r>
      <w:r>
        <w:rPr>
          <w:rStyle w:val="a3"/>
          <w:bCs/>
        </w:rPr>
        <w:br/>
        <w:t>Министерства здравоохранения РФ</w:t>
      </w:r>
      <w:r>
        <w:rPr>
          <w:rStyle w:val="a3"/>
          <w:bCs/>
        </w:rPr>
        <w:br/>
        <w:t>от 20 декабря 2012 г. N 1175н</w:t>
      </w:r>
    </w:p>
    <w:bookmarkEnd w:id="146"/>
    <w:p w:rsidR="00946445" w:rsidRDefault="00946445"/>
    <w:p w:rsidR="00946445" w:rsidRDefault="00946445">
      <w:pPr>
        <w:ind w:firstLine="698"/>
        <w:jc w:val="right"/>
      </w:pPr>
      <w:r>
        <w:rPr>
          <w:rStyle w:val="a3"/>
          <w:bCs/>
        </w:rPr>
        <w:t>Справочно</w:t>
      </w:r>
    </w:p>
    <w:p w:rsidR="00946445" w:rsidRDefault="00946445"/>
    <w:p w:rsidR="00946445" w:rsidRDefault="00946445">
      <w:pPr>
        <w:pStyle w:val="1"/>
      </w:pPr>
      <w:r>
        <w:t>Допустимые к использованию рецептурные сокращения</w:t>
      </w:r>
    </w:p>
    <w:p w:rsidR="00946445" w:rsidRDefault="0094644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18"/>
        <w:gridCol w:w="3389"/>
        <w:gridCol w:w="4053"/>
      </w:tblGrid>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Сокращение</w:t>
            </w:r>
          </w:p>
        </w:tc>
        <w:tc>
          <w:tcPr>
            <w:tcW w:w="3389" w:type="dxa"/>
            <w:tcBorders>
              <w:top w:val="nil"/>
              <w:left w:val="nil"/>
              <w:bottom w:val="nil"/>
              <w:right w:val="nil"/>
            </w:tcBorders>
          </w:tcPr>
          <w:p w:rsidR="00946445" w:rsidRDefault="00946445">
            <w:pPr>
              <w:pStyle w:val="aff7"/>
              <w:jc w:val="center"/>
            </w:pPr>
            <w:r>
              <w:t>Полное написание</w:t>
            </w:r>
          </w:p>
        </w:tc>
        <w:tc>
          <w:tcPr>
            <w:tcW w:w="4053" w:type="dxa"/>
            <w:tcBorders>
              <w:top w:val="nil"/>
              <w:left w:val="nil"/>
              <w:bottom w:val="nil"/>
              <w:right w:val="nil"/>
            </w:tcBorders>
          </w:tcPr>
          <w:p w:rsidR="00946445" w:rsidRDefault="00946445">
            <w:pPr>
              <w:pStyle w:val="aff7"/>
              <w:jc w:val="center"/>
            </w:pPr>
            <w:r>
              <w:t>Перевод</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аа</w:t>
            </w:r>
          </w:p>
        </w:tc>
        <w:tc>
          <w:tcPr>
            <w:tcW w:w="3389" w:type="dxa"/>
            <w:tcBorders>
              <w:top w:val="nil"/>
              <w:left w:val="nil"/>
              <w:bottom w:val="nil"/>
              <w:right w:val="nil"/>
            </w:tcBorders>
          </w:tcPr>
          <w:p w:rsidR="00946445" w:rsidRDefault="00946445">
            <w:pPr>
              <w:pStyle w:val="aff7"/>
              <w:jc w:val="center"/>
            </w:pPr>
            <w:r>
              <w:t>ana</w:t>
            </w:r>
          </w:p>
        </w:tc>
        <w:tc>
          <w:tcPr>
            <w:tcW w:w="4053" w:type="dxa"/>
            <w:tcBorders>
              <w:top w:val="nil"/>
              <w:left w:val="nil"/>
              <w:bottom w:val="nil"/>
              <w:right w:val="nil"/>
            </w:tcBorders>
          </w:tcPr>
          <w:p w:rsidR="00946445" w:rsidRDefault="00946445">
            <w:pPr>
              <w:pStyle w:val="aff7"/>
              <w:jc w:val="center"/>
            </w:pPr>
            <w:r>
              <w:t>no, поровну</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ас.acid.</w:t>
            </w:r>
          </w:p>
        </w:tc>
        <w:tc>
          <w:tcPr>
            <w:tcW w:w="3389" w:type="dxa"/>
            <w:tcBorders>
              <w:top w:val="nil"/>
              <w:left w:val="nil"/>
              <w:bottom w:val="nil"/>
              <w:right w:val="nil"/>
            </w:tcBorders>
          </w:tcPr>
          <w:p w:rsidR="00946445" w:rsidRDefault="00946445">
            <w:pPr>
              <w:pStyle w:val="aff7"/>
              <w:jc w:val="center"/>
            </w:pPr>
            <w:r>
              <w:t>acidum</w:t>
            </w:r>
          </w:p>
        </w:tc>
        <w:tc>
          <w:tcPr>
            <w:tcW w:w="4053" w:type="dxa"/>
            <w:tcBorders>
              <w:top w:val="nil"/>
              <w:left w:val="nil"/>
              <w:bottom w:val="nil"/>
              <w:right w:val="nil"/>
            </w:tcBorders>
          </w:tcPr>
          <w:p w:rsidR="00946445" w:rsidRDefault="00946445">
            <w:pPr>
              <w:pStyle w:val="aff7"/>
              <w:jc w:val="center"/>
            </w:pPr>
            <w:r>
              <w:t>кислота</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amp.</w:t>
            </w:r>
          </w:p>
        </w:tc>
        <w:tc>
          <w:tcPr>
            <w:tcW w:w="3389" w:type="dxa"/>
            <w:tcBorders>
              <w:top w:val="nil"/>
              <w:left w:val="nil"/>
              <w:bottom w:val="nil"/>
              <w:right w:val="nil"/>
            </w:tcBorders>
          </w:tcPr>
          <w:p w:rsidR="00946445" w:rsidRDefault="00946445">
            <w:pPr>
              <w:pStyle w:val="aff7"/>
              <w:jc w:val="center"/>
            </w:pPr>
            <w:r>
              <w:t>ampulla</w:t>
            </w:r>
          </w:p>
        </w:tc>
        <w:tc>
          <w:tcPr>
            <w:tcW w:w="4053" w:type="dxa"/>
            <w:tcBorders>
              <w:top w:val="nil"/>
              <w:left w:val="nil"/>
              <w:bottom w:val="nil"/>
              <w:right w:val="nil"/>
            </w:tcBorders>
          </w:tcPr>
          <w:p w:rsidR="00946445" w:rsidRDefault="00946445">
            <w:pPr>
              <w:pStyle w:val="aff7"/>
              <w:jc w:val="center"/>
            </w:pPr>
            <w:r>
              <w:t>ампула</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aq.</w:t>
            </w:r>
          </w:p>
        </w:tc>
        <w:tc>
          <w:tcPr>
            <w:tcW w:w="3389" w:type="dxa"/>
            <w:tcBorders>
              <w:top w:val="nil"/>
              <w:left w:val="nil"/>
              <w:bottom w:val="nil"/>
              <w:right w:val="nil"/>
            </w:tcBorders>
          </w:tcPr>
          <w:p w:rsidR="00946445" w:rsidRDefault="00946445">
            <w:pPr>
              <w:pStyle w:val="aff7"/>
              <w:jc w:val="center"/>
            </w:pPr>
            <w:r>
              <w:t>aqua</w:t>
            </w:r>
          </w:p>
        </w:tc>
        <w:tc>
          <w:tcPr>
            <w:tcW w:w="4053" w:type="dxa"/>
            <w:tcBorders>
              <w:top w:val="nil"/>
              <w:left w:val="nil"/>
              <w:bottom w:val="nil"/>
              <w:right w:val="nil"/>
            </w:tcBorders>
          </w:tcPr>
          <w:p w:rsidR="00946445" w:rsidRDefault="00946445">
            <w:pPr>
              <w:pStyle w:val="aff7"/>
              <w:jc w:val="center"/>
            </w:pPr>
            <w:r>
              <w:t>вода</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aq. destill.</w:t>
            </w:r>
          </w:p>
        </w:tc>
        <w:tc>
          <w:tcPr>
            <w:tcW w:w="3389" w:type="dxa"/>
            <w:tcBorders>
              <w:top w:val="nil"/>
              <w:left w:val="nil"/>
              <w:bottom w:val="nil"/>
              <w:right w:val="nil"/>
            </w:tcBorders>
          </w:tcPr>
          <w:p w:rsidR="00946445" w:rsidRDefault="00946445">
            <w:pPr>
              <w:pStyle w:val="aff7"/>
              <w:jc w:val="center"/>
            </w:pPr>
            <w:r>
              <w:t>aqua destillata</w:t>
            </w:r>
          </w:p>
        </w:tc>
        <w:tc>
          <w:tcPr>
            <w:tcW w:w="4053" w:type="dxa"/>
            <w:tcBorders>
              <w:top w:val="nil"/>
              <w:left w:val="nil"/>
              <w:bottom w:val="nil"/>
              <w:right w:val="nil"/>
            </w:tcBorders>
          </w:tcPr>
          <w:p w:rsidR="00946445" w:rsidRDefault="00946445">
            <w:pPr>
              <w:pStyle w:val="aff7"/>
              <w:jc w:val="center"/>
            </w:pPr>
            <w:r>
              <w:t>дистиллированная вода</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but.</w:t>
            </w:r>
          </w:p>
        </w:tc>
        <w:tc>
          <w:tcPr>
            <w:tcW w:w="3389" w:type="dxa"/>
            <w:tcBorders>
              <w:top w:val="nil"/>
              <w:left w:val="nil"/>
              <w:bottom w:val="nil"/>
              <w:right w:val="nil"/>
            </w:tcBorders>
          </w:tcPr>
          <w:p w:rsidR="00946445" w:rsidRDefault="00946445">
            <w:pPr>
              <w:pStyle w:val="aff7"/>
              <w:jc w:val="center"/>
            </w:pPr>
            <w:r>
              <w:t>butyrum</w:t>
            </w:r>
          </w:p>
        </w:tc>
        <w:tc>
          <w:tcPr>
            <w:tcW w:w="4053" w:type="dxa"/>
            <w:tcBorders>
              <w:top w:val="nil"/>
              <w:left w:val="nil"/>
              <w:bottom w:val="nil"/>
              <w:right w:val="nil"/>
            </w:tcBorders>
          </w:tcPr>
          <w:p w:rsidR="00946445" w:rsidRDefault="00946445">
            <w:pPr>
              <w:pStyle w:val="aff7"/>
              <w:jc w:val="center"/>
            </w:pPr>
            <w:r>
              <w:t>масло (твердое)</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comp., cps</w:t>
            </w:r>
          </w:p>
        </w:tc>
        <w:tc>
          <w:tcPr>
            <w:tcW w:w="3389" w:type="dxa"/>
            <w:tcBorders>
              <w:top w:val="nil"/>
              <w:left w:val="nil"/>
              <w:bottom w:val="nil"/>
              <w:right w:val="nil"/>
            </w:tcBorders>
          </w:tcPr>
          <w:p w:rsidR="00946445" w:rsidRDefault="00946445">
            <w:pPr>
              <w:pStyle w:val="aff7"/>
              <w:jc w:val="center"/>
            </w:pPr>
            <w:r>
              <w:t>compositus (a, um)</w:t>
            </w:r>
          </w:p>
        </w:tc>
        <w:tc>
          <w:tcPr>
            <w:tcW w:w="4053" w:type="dxa"/>
            <w:tcBorders>
              <w:top w:val="nil"/>
              <w:left w:val="nil"/>
              <w:bottom w:val="nil"/>
              <w:right w:val="nil"/>
            </w:tcBorders>
          </w:tcPr>
          <w:p w:rsidR="00946445" w:rsidRDefault="00946445">
            <w:pPr>
              <w:pStyle w:val="aff7"/>
              <w:jc w:val="center"/>
            </w:pPr>
            <w:r>
              <w:t>сложный</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D.</w:t>
            </w:r>
          </w:p>
        </w:tc>
        <w:tc>
          <w:tcPr>
            <w:tcW w:w="3389" w:type="dxa"/>
            <w:tcBorders>
              <w:top w:val="nil"/>
              <w:left w:val="nil"/>
              <w:bottom w:val="nil"/>
              <w:right w:val="nil"/>
            </w:tcBorders>
          </w:tcPr>
          <w:p w:rsidR="00946445" w:rsidRDefault="00946445">
            <w:pPr>
              <w:pStyle w:val="aff7"/>
              <w:jc w:val="center"/>
            </w:pPr>
            <w:r>
              <w:t>Da (Detur, Dentur)</w:t>
            </w:r>
          </w:p>
        </w:tc>
        <w:tc>
          <w:tcPr>
            <w:tcW w:w="4053" w:type="dxa"/>
            <w:tcBorders>
              <w:top w:val="nil"/>
              <w:left w:val="nil"/>
              <w:bottom w:val="nil"/>
              <w:right w:val="nil"/>
            </w:tcBorders>
          </w:tcPr>
          <w:p w:rsidR="00946445" w:rsidRDefault="00946445">
            <w:pPr>
              <w:pStyle w:val="aff7"/>
              <w:jc w:val="center"/>
            </w:pPr>
            <w:r>
              <w:t>Выдай (пусть выдано, пусть будет выдано)</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D.S.</w:t>
            </w:r>
          </w:p>
        </w:tc>
        <w:tc>
          <w:tcPr>
            <w:tcW w:w="3389" w:type="dxa"/>
            <w:tcBorders>
              <w:top w:val="nil"/>
              <w:left w:val="nil"/>
              <w:bottom w:val="nil"/>
              <w:right w:val="nil"/>
            </w:tcBorders>
          </w:tcPr>
          <w:p w:rsidR="00946445" w:rsidRDefault="00946445">
            <w:pPr>
              <w:pStyle w:val="aff7"/>
              <w:jc w:val="center"/>
            </w:pPr>
            <w:r>
              <w:t>Da, Signa</w:t>
            </w:r>
          </w:p>
        </w:tc>
        <w:tc>
          <w:tcPr>
            <w:tcW w:w="4053" w:type="dxa"/>
            <w:tcBorders>
              <w:top w:val="nil"/>
              <w:left w:val="nil"/>
              <w:bottom w:val="nil"/>
              <w:right w:val="nil"/>
            </w:tcBorders>
          </w:tcPr>
          <w:p w:rsidR="00946445" w:rsidRDefault="00946445">
            <w:pPr>
              <w:pStyle w:val="aff7"/>
              <w:jc w:val="center"/>
            </w:pPr>
            <w:r>
              <w:t>Выдай, обозначь</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pPr>
          </w:p>
        </w:tc>
        <w:tc>
          <w:tcPr>
            <w:tcW w:w="3389" w:type="dxa"/>
            <w:tcBorders>
              <w:top w:val="nil"/>
              <w:left w:val="nil"/>
              <w:bottom w:val="nil"/>
              <w:right w:val="nil"/>
            </w:tcBorders>
          </w:tcPr>
          <w:p w:rsidR="00946445" w:rsidRDefault="00946445">
            <w:pPr>
              <w:pStyle w:val="aff7"/>
              <w:jc w:val="center"/>
            </w:pPr>
            <w:r>
              <w:t>Detur, Signetur</w:t>
            </w:r>
          </w:p>
        </w:tc>
        <w:tc>
          <w:tcPr>
            <w:tcW w:w="4053" w:type="dxa"/>
            <w:tcBorders>
              <w:top w:val="nil"/>
              <w:left w:val="nil"/>
              <w:bottom w:val="nil"/>
              <w:right w:val="nil"/>
            </w:tcBorders>
          </w:tcPr>
          <w:p w:rsidR="00946445" w:rsidRDefault="00946445">
            <w:pPr>
              <w:pStyle w:val="aff7"/>
              <w:jc w:val="center"/>
            </w:pPr>
            <w:r>
              <w:t>Пусть будет выдано, обозначено</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D.t.d.</w:t>
            </w:r>
          </w:p>
        </w:tc>
        <w:tc>
          <w:tcPr>
            <w:tcW w:w="3389" w:type="dxa"/>
            <w:tcBorders>
              <w:top w:val="nil"/>
              <w:left w:val="nil"/>
              <w:bottom w:val="nil"/>
              <w:right w:val="nil"/>
            </w:tcBorders>
          </w:tcPr>
          <w:p w:rsidR="00946445" w:rsidRDefault="00946445">
            <w:pPr>
              <w:pStyle w:val="aff7"/>
              <w:jc w:val="center"/>
            </w:pPr>
            <w:r>
              <w:t>Da (Dentur) tales doses</w:t>
            </w:r>
          </w:p>
        </w:tc>
        <w:tc>
          <w:tcPr>
            <w:tcW w:w="4053" w:type="dxa"/>
            <w:tcBorders>
              <w:top w:val="nil"/>
              <w:left w:val="nil"/>
              <w:bottom w:val="nil"/>
              <w:right w:val="nil"/>
            </w:tcBorders>
          </w:tcPr>
          <w:p w:rsidR="00946445" w:rsidRDefault="00946445">
            <w:pPr>
              <w:pStyle w:val="aff7"/>
              <w:jc w:val="center"/>
            </w:pPr>
            <w:r>
              <w:t>Выдай (Пусть будут выданы) такие дозы</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Dil.</w:t>
            </w:r>
          </w:p>
        </w:tc>
        <w:tc>
          <w:tcPr>
            <w:tcW w:w="3389" w:type="dxa"/>
            <w:tcBorders>
              <w:top w:val="nil"/>
              <w:left w:val="nil"/>
              <w:bottom w:val="nil"/>
              <w:right w:val="nil"/>
            </w:tcBorders>
          </w:tcPr>
          <w:p w:rsidR="00946445" w:rsidRDefault="00946445">
            <w:pPr>
              <w:pStyle w:val="aff7"/>
              <w:jc w:val="center"/>
            </w:pPr>
            <w:r>
              <w:t>dilutus</w:t>
            </w:r>
          </w:p>
        </w:tc>
        <w:tc>
          <w:tcPr>
            <w:tcW w:w="4053" w:type="dxa"/>
            <w:tcBorders>
              <w:top w:val="nil"/>
              <w:left w:val="nil"/>
              <w:bottom w:val="nil"/>
              <w:right w:val="nil"/>
            </w:tcBorders>
          </w:tcPr>
          <w:p w:rsidR="00946445" w:rsidRDefault="00946445">
            <w:pPr>
              <w:pStyle w:val="aff7"/>
              <w:jc w:val="center"/>
            </w:pPr>
            <w:r>
              <w:t>разведенный</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div.in p.aeq.</w:t>
            </w:r>
          </w:p>
        </w:tc>
        <w:tc>
          <w:tcPr>
            <w:tcW w:w="3389" w:type="dxa"/>
            <w:tcBorders>
              <w:top w:val="nil"/>
              <w:left w:val="nil"/>
              <w:bottom w:val="nil"/>
              <w:right w:val="nil"/>
            </w:tcBorders>
          </w:tcPr>
          <w:p w:rsidR="00946445" w:rsidRDefault="00946445">
            <w:pPr>
              <w:pStyle w:val="aff7"/>
              <w:jc w:val="center"/>
            </w:pPr>
            <w:r>
              <w:t>divide in partes</w:t>
            </w:r>
          </w:p>
        </w:tc>
        <w:tc>
          <w:tcPr>
            <w:tcW w:w="4053" w:type="dxa"/>
            <w:tcBorders>
              <w:top w:val="nil"/>
              <w:left w:val="nil"/>
              <w:bottom w:val="nil"/>
              <w:right w:val="nil"/>
            </w:tcBorders>
          </w:tcPr>
          <w:p w:rsidR="00946445" w:rsidRDefault="00946445">
            <w:pPr>
              <w:pStyle w:val="aff7"/>
              <w:jc w:val="center"/>
            </w:pPr>
            <w:r>
              <w:t>раздели на равные</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pPr>
          </w:p>
        </w:tc>
        <w:tc>
          <w:tcPr>
            <w:tcW w:w="3389" w:type="dxa"/>
            <w:tcBorders>
              <w:top w:val="nil"/>
              <w:left w:val="nil"/>
              <w:bottom w:val="nil"/>
              <w:right w:val="nil"/>
            </w:tcBorders>
          </w:tcPr>
          <w:p w:rsidR="00946445" w:rsidRDefault="00946445">
            <w:pPr>
              <w:pStyle w:val="aff7"/>
              <w:jc w:val="center"/>
            </w:pPr>
            <w:r>
              <w:t>aequales</w:t>
            </w:r>
          </w:p>
        </w:tc>
        <w:tc>
          <w:tcPr>
            <w:tcW w:w="4053" w:type="dxa"/>
            <w:tcBorders>
              <w:top w:val="nil"/>
              <w:left w:val="nil"/>
              <w:bottom w:val="nil"/>
              <w:right w:val="nil"/>
            </w:tcBorders>
          </w:tcPr>
          <w:p w:rsidR="00946445" w:rsidRDefault="00946445">
            <w:pPr>
              <w:pStyle w:val="aff7"/>
              <w:jc w:val="center"/>
            </w:pPr>
            <w:r>
              <w:t>части</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extr.</w:t>
            </w:r>
          </w:p>
        </w:tc>
        <w:tc>
          <w:tcPr>
            <w:tcW w:w="3389" w:type="dxa"/>
            <w:tcBorders>
              <w:top w:val="nil"/>
              <w:left w:val="nil"/>
              <w:bottom w:val="nil"/>
              <w:right w:val="nil"/>
            </w:tcBorders>
          </w:tcPr>
          <w:p w:rsidR="00946445" w:rsidRDefault="00946445">
            <w:pPr>
              <w:pStyle w:val="aff7"/>
              <w:jc w:val="center"/>
            </w:pPr>
            <w:r>
              <w:t>extractum</w:t>
            </w:r>
          </w:p>
        </w:tc>
        <w:tc>
          <w:tcPr>
            <w:tcW w:w="4053" w:type="dxa"/>
            <w:tcBorders>
              <w:top w:val="nil"/>
              <w:left w:val="nil"/>
              <w:bottom w:val="nil"/>
              <w:right w:val="nil"/>
            </w:tcBorders>
          </w:tcPr>
          <w:p w:rsidR="00946445" w:rsidRDefault="00946445">
            <w:pPr>
              <w:pStyle w:val="aff7"/>
              <w:jc w:val="center"/>
            </w:pPr>
            <w:r>
              <w:t>экстракт, вытяжка</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f.</w:t>
            </w:r>
          </w:p>
        </w:tc>
        <w:tc>
          <w:tcPr>
            <w:tcW w:w="3389" w:type="dxa"/>
            <w:tcBorders>
              <w:top w:val="nil"/>
              <w:left w:val="nil"/>
              <w:bottom w:val="nil"/>
              <w:right w:val="nil"/>
            </w:tcBorders>
          </w:tcPr>
          <w:p w:rsidR="00946445" w:rsidRDefault="00946445">
            <w:pPr>
              <w:pStyle w:val="aff7"/>
              <w:jc w:val="center"/>
            </w:pPr>
            <w:r>
              <w:t>fiat (fiant)</w:t>
            </w:r>
          </w:p>
        </w:tc>
        <w:tc>
          <w:tcPr>
            <w:tcW w:w="4053" w:type="dxa"/>
            <w:tcBorders>
              <w:top w:val="nil"/>
              <w:left w:val="nil"/>
              <w:bottom w:val="nil"/>
              <w:right w:val="nil"/>
            </w:tcBorders>
          </w:tcPr>
          <w:p w:rsidR="00946445" w:rsidRDefault="00946445">
            <w:pPr>
              <w:pStyle w:val="aff7"/>
              <w:jc w:val="center"/>
            </w:pPr>
            <w:r>
              <w:t>Пусть образуется (образуются)</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qtt.</w:t>
            </w:r>
          </w:p>
        </w:tc>
        <w:tc>
          <w:tcPr>
            <w:tcW w:w="3389" w:type="dxa"/>
            <w:tcBorders>
              <w:top w:val="nil"/>
              <w:left w:val="nil"/>
              <w:bottom w:val="nil"/>
              <w:right w:val="nil"/>
            </w:tcBorders>
          </w:tcPr>
          <w:p w:rsidR="00946445" w:rsidRDefault="00946445">
            <w:pPr>
              <w:pStyle w:val="aff7"/>
              <w:jc w:val="center"/>
            </w:pPr>
            <w:r>
              <w:t>qutta, guttae</w:t>
            </w:r>
          </w:p>
        </w:tc>
        <w:tc>
          <w:tcPr>
            <w:tcW w:w="4053" w:type="dxa"/>
            <w:tcBorders>
              <w:top w:val="nil"/>
              <w:left w:val="nil"/>
              <w:bottom w:val="nil"/>
              <w:right w:val="nil"/>
            </w:tcBorders>
          </w:tcPr>
          <w:p w:rsidR="00946445" w:rsidRDefault="00946445">
            <w:pPr>
              <w:pStyle w:val="aff7"/>
              <w:jc w:val="center"/>
            </w:pPr>
            <w:r>
              <w:t>капля, капли</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inf.</w:t>
            </w:r>
          </w:p>
        </w:tc>
        <w:tc>
          <w:tcPr>
            <w:tcW w:w="3389" w:type="dxa"/>
            <w:tcBorders>
              <w:top w:val="nil"/>
              <w:left w:val="nil"/>
              <w:bottom w:val="nil"/>
              <w:right w:val="nil"/>
            </w:tcBorders>
          </w:tcPr>
          <w:p w:rsidR="00946445" w:rsidRDefault="00946445">
            <w:pPr>
              <w:pStyle w:val="aff7"/>
              <w:jc w:val="center"/>
            </w:pPr>
            <w:r>
              <w:t>infusum</w:t>
            </w:r>
          </w:p>
        </w:tc>
        <w:tc>
          <w:tcPr>
            <w:tcW w:w="4053" w:type="dxa"/>
            <w:tcBorders>
              <w:top w:val="nil"/>
              <w:left w:val="nil"/>
              <w:bottom w:val="nil"/>
              <w:right w:val="nil"/>
            </w:tcBorders>
          </w:tcPr>
          <w:p w:rsidR="00946445" w:rsidRDefault="00946445">
            <w:pPr>
              <w:pStyle w:val="aff7"/>
              <w:jc w:val="center"/>
            </w:pPr>
            <w:r>
              <w:t>настой</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in amp.</w:t>
            </w:r>
          </w:p>
        </w:tc>
        <w:tc>
          <w:tcPr>
            <w:tcW w:w="3389" w:type="dxa"/>
            <w:tcBorders>
              <w:top w:val="nil"/>
              <w:left w:val="nil"/>
              <w:bottom w:val="nil"/>
              <w:right w:val="nil"/>
            </w:tcBorders>
          </w:tcPr>
          <w:p w:rsidR="00946445" w:rsidRDefault="00946445">
            <w:pPr>
              <w:pStyle w:val="aff7"/>
              <w:jc w:val="center"/>
            </w:pPr>
            <w:r>
              <w:t>in ampullis</w:t>
            </w:r>
          </w:p>
        </w:tc>
        <w:tc>
          <w:tcPr>
            <w:tcW w:w="4053" w:type="dxa"/>
            <w:tcBorders>
              <w:top w:val="nil"/>
              <w:left w:val="nil"/>
              <w:bottom w:val="nil"/>
              <w:right w:val="nil"/>
            </w:tcBorders>
          </w:tcPr>
          <w:p w:rsidR="00946445" w:rsidRDefault="00946445">
            <w:pPr>
              <w:pStyle w:val="aff7"/>
              <w:jc w:val="center"/>
            </w:pPr>
            <w:r>
              <w:t>в ампулах</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in tabl.</w:t>
            </w:r>
          </w:p>
        </w:tc>
        <w:tc>
          <w:tcPr>
            <w:tcW w:w="3389" w:type="dxa"/>
            <w:tcBorders>
              <w:top w:val="nil"/>
              <w:left w:val="nil"/>
              <w:bottom w:val="nil"/>
              <w:right w:val="nil"/>
            </w:tcBorders>
          </w:tcPr>
          <w:p w:rsidR="00946445" w:rsidRDefault="00946445">
            <w:pPr>
              <w:pStyle w:val="aff7"/>
              <w:jc w:val="center"/>
            </w:pPr>
            <w:r>
              <w:t>in tab(u)lettis</w:t>
            </w:r>
          </w:p>
        </w:tc>
        <w:tc>
          <w:tcPr>
            <w:tcW w:w="4053" w:type="dxa"/>
            <w:tcBorders>
              <w:top w:val="nil"/>
              <w:left w:val="nil"/>
              <w:bottom w:val="nil"/>
              <w:right w:val="nil"/>
            </w:tcBorders>
          </w:tcPr>
          <w:p w:rsidR="00946445" w:rsidRDefault="00946445">
            <w:pPr>
              <w:pStyle w:val="aff7"/>
              <w:jc w:val="center"/>
            </w:pPr>
            <w:r>
              <w:t>в таблетках</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lin.</w:t>
            </w:r>
          </w:p>
        </w:tc>
        <w:tc>
          <w:tcPr>
            <w:tcW w:w="3389" w:type="dxa"/>
            <w:tcBorders>
              <w:top w:val="nil"/>
              <w:left w:val="nil"/>
              <w:bottom w:val="nil"/>
              <w:right w:val="nil"/>
            </w:tcBorders>
          </w:tcPr>
          <w:p w:rsidR="00946445" w:rsidRDefault="00946445">
            <w:pPr>
              <w:pStyle w:val="aff7"/>
              <w:jc w:val="center"/>
            </w:pPr>
            <w:r>
              <w:t>linimentum</w:t>
            </w:r>
          </w:p>
        </w:tc>
        <w:tc>
          <w:tcPr>
            <w:tcW w:w="4053" w:type="dxa"/>
            <w:tcBorders>
              <w:top w:val="nil"/>
              <w:left w:val="nil"/>
              <w:bottom w:val="nil"/>
              <w:right w:val="nil"/>
            </w:tcBorders>
          </w:tcPr>
          <w:p w:rsidR="00946445" w:rsidRDefault="00946445">
            <w:pPr>
              <w:pStyle w:val="aff7"/>
              <w:jc w:val="center"/>
            </w:pPr>
            <w:r>
              <w:t>жидкая мазь</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liq.</w:t>
            </w:r>
          </w:p>
        </w:tc>
        <w:tc>
          <w:tcPr>
            <w:tcW w:w="3389" w:type="dxa"/>
            <w:tcBorders>
              <w:top w:val="nil"/>
              <w:left w:val="nil"/>
              <w:bottom w:val="nil"/>
              <w:right w:val="nil"/>
            </w:tcBorders>
          </w:tcPr>
          <w:p w:rsidR="00946445" w:rsidRDefault="00946445">
            <w:pPr>
              <w:pStyle w:val="aff7"/>
              <w:jc w:val="center"/>
            </w:pPr>
            <w:r>
              <w:t>liquor</w:t>
            </w:r>
          </w:p>
        </w:tc>
        <w:tc>
          <w:tcPr>
            <w:tcW w:w="4053" w:type="dxa"/>
            <w:tcBorders>
              <w:top w:val="nil"/>
              <w:left w:val="nil"/>
              <w:bottom w:val="nil"/>
              <w:right w:val="nil"/>
            </w:tcBorders>
          </w:tcPr>
          <w:p w:rsidR="00946445" w:rsidRDefault="00946445">
            <w:pPr>
              <w:pStyle w:val="aff7"/>
              <w:jc w:val="center"/>
            </w:pPr>
            <w:r>
              <w:t>жидкость</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m. pil.</w:t>
            </w:r>
          </w:p>
        </w:tc>
        <w:tc>
          <w:tcPr>
            <w:tcW w:w="3389" w:type="dxa"/>
            <w:tcBorders>
              <w:top w:val="nil"/>
              <w:left w:val="nil"/>
              <w:bottom w:val="nil"/>
              <w:right w:val="nil"/>
            </w:tcBorders>
          </w:tcPr>
          <w:p w:rsidR="00946445" w:rsidRDefault="00946445">
            <w:pPr>
              <w:pStyle w:val="aff7"/>
              <w:jc w:val="center"/>
            </w:pPr>
            <w:r>
              <w:t>massa pilularum</w:t>
            </w:r>
          </w:p>
        </w:tc>
        <w:tc>
          <w:tcPr>
            <w:tcW w:w="4053" w:type="dxa"/>
            <w:tcBorders>
              <w:top w:val="nil"/>
              <w:left w:val="nil"/>
              <w:bottom w:val="nil"/>
              <w:right w:val="nil"/>
            </w:tcBorders>
          </w:tcPr>
          <w:p w:rsidR="00946445" w:rsidRDefault="00946445">
            <w:pPr>
              <w:pStyle w:val="aff7"/>
              <w:jc w:val="center"/>
            </w:pPr>
            <w:r>
              <w:t>пилюльная масса</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M.</w:t>
            </w:r>
          </w:p>
        </w:tc>
        <w:tc>
          <w:tcPr>
            <w:tcW w:w="3389" w:type="dxa"/>
            <w:tcBorders>
              <w:top w:val="nil"/>
              <w:left w:val="nil"/>
              <w:bottom w:val="nil"/>
              <w:right w:val="nil"/>
            </w:tcBorders>
          </w:tcPr>
          <w:p w:rsidR="00946445" w:rsidRDefault="00946445">
            <w:pPr>
              <w:pStyle w:val="aff7"/>
              <w:jc w:val="center"/>
            </w:pPr>
            <w:r>
              <w:t>Misce, Misceatur</w:t>
            </w:r>
          </w:p>
        </w:tc>
        <w:tc>
          <w:tcPr>
            <w:tcW w:w="4053" w:type="dxa"/>
            <w:tcBorders>
              <w:top w:val="nil"/>
              <w:left w:val="nil"/>
              <w:bottom w:val="nil"/>
              <w:right w:val="nil"/>
            </w:tcBorders>
          </w:tcPr>
          <w:p w:rsidR="00946445" w:rsidRDefault="00946445">
            <w:pPr>
              <w:pStyle w:val="aff7"/>
              <w:jc w:val="center"/>
            </w:pPr>
            <w:r>
              <w:t>Смешай (Пусть будет смешано)</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N.</w:t>
            </w:r>
          </w:p>
        </w:tc>
        <w:tc>
          <w:tcPr>
            <w:tcW w:w="3389" w:type="dxa"/>
            <w:tcBorders>
              <w:top w:val="nil"/>
              <w:left w:val="nil"/>
              <w:bottom w:val="nil"/>
              <w:right w:val="nil"/>
            </w:tcBorders>
          </w:tcPr>
          <w:p w:rsidR="00946445" w:rsidRDefault="00946445">
            <w:pPr>
              <w:pStyle w:val="aff7"/>
              <w:jc w:val="center"/>
            </w:pPr>
            <w:r>
              <w:t>numero</w:t>
            </w:r>
          </w:p>
        </w:tc>
        <w:tc>
          <w:tcPr>
            <w:tcW w:w="4053" w:type="dxa"/>
            <w:tcBorders>
              <w:top w:val="nil"/>
              <w:left w:val="nil"/>
              <w:bottom w:val="nil"/>
              <w:right w:val="nil"/>
            </w:tcBorders>
          </w:tcPr>
          <w:p w:rsidR="00946445" w:rsidRDefault="00946445">
            <w:pPr>
              <w:pStyle w:val="aff7"/>
              <w:jc w:val="center"/>
            </w:pPr>
            <w:r>
              <w:t>числом</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Ol.</w:t>
            </w:r>
          </w:p>
        </w:tc>
        <w:tc>
          <w:tcPr>
            <w:tcW w:w="3389" w:type="dxa"/>
            <w:tcBorders>
              <w:top w:val="nil"/>
              <w:left w:val="nil"/>
              <w:bottom w:val="nil"/>
              <w:right w:val="nil"/>
            </w:tcBorders>
          </w:tcPr>
          <w:p w:rsidR="00946445" w:rsidRDefault="00946445">
            <w:pPr>
              <w:pStyle w:val="aff7"/>
              <w:jc w:val="center"/>
            </w:pPr>
            <w:r>
              <w:t>oleum</w:t>
            </w:r>
          </w:p>
        </w:tc>
        <w:tc>
          <w:tcPr>
            <w:tcW w:w="4053" w:type="dxa"/>
            <w:tcBorders>
              <w:top w:val="nil"/>
              <w:left w:val="nil"/>
              <w:bottom w:val="nil"/>
              <w:right w:val="nil"/>
            </w:tcBorders>
          </w:tcPr>
          <w:p w:rsidR="00946445" w:rsidRDefault="00946445">
            <w:pPr>
              <w:pStyle w:val="aff7"/>
              <w:jc w:val="center"/>
            </w:pPr>
            <w:r>
              <w:t>масло (жидкое)</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past.</w:t>
            </w:r>
          </w:p>
        </w:tc>
        <w:tc>
          <w:tcPr>
            <w:tcW w:w="3389" w:type="dxa"/>
            <w:tcBorders>
              <w:top w:val="nil"/>
              <w:left w:val="nil"/>
              <w:bottom w:val="nil"/>
              <w:right w:val="nil"/>
            </w:tcBorders>
          </w:tcPr>
          <w:p w:rsidR="00946445" w:rsidRDefault="00946445">
            <w:pPr>
              <w:pStyle w:val="aff7"/>
              <w:jc w:val="center"/>
            </w:pPr>
            <w:r>
              <w:t>pasta</w:t>
            </w:r>
          </w:p>
        </w:tc>
        <w:tc>
          <w:tcPr>
            <w:tcW w:w="4053" w:type="dxa"/>
            <w:tcBorders>
              <w:top w:val="nil"/>
              <w:left w:val="nil"/>
              <w:bottom w:val="nil"/>
              <w:right w:val="nil"/>
            </w:tcBorders>
          </w:tcPr>
          <w:p w:rsidR="00946445" w:rsidRDefault="00946445">
            <w:pPr>
              <w:pStyle w:val="aff7"/>
              <w:jc w:val="center"/>
            </w:pPr>
            <w:r>
              <w:t>паста</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Ppl.</w:t>
            </w:r>
          </w:p>
        </w:tc>
        <w:tc>
          <w:tcPr>
            <w:tcW w:w="3389" w:type="dxa"/>
            <w:tcBorders>
              <w:top w:val="nil"/>
              <w:left w:val="nil"/>
              <w:bottom w:val="nil"/>
              <w:right w:val="nil"/>
            </w:tcBorders>
          </w:tcPr>
          <w:p w:rsidR="00946445" w:rsidRDefault="00946445">
            <w:pPr>
              <w:pStyle w:val="aff7"/>
              <w:jc w:val="center"/>
            </w:pPr>
            <w:r>
              <w:t>pilula</w:t>
            </w:r>
          </w:p>
        </w:tc>
        <w:tc>
          <w:tcPr>
            <w:tcW w:w="4053" w:type="dxa"/>
            <w:tcBorders>
              <w:top w:val="nil"/>
              <w:left w:val="nil"/>
              <w:bottom w:val="nil"/>
              <w:right w:val="nil"/>
            </w:tcBorders>
          </w:tcPr>
          <w:p w:rsidR="00946445" w:rsidRDefault="00946445">
            <w:pPr>
              <w:pStyle w:val="aff7"/>
              <w:jc w:val="center"/>
            </w:pPr>
            <w:r>
              <w:t>пилюля</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p.aeq.</w:t>
            </w:r>
          </w:p>
        </w:tc>
        <w:tc>
          <w:tcPr>
            <w:tcW w:w="3389" w:type="dxa"/>
            <w:tcBorders>
              <w:top w:val="nil"/>
              <w:left w:val="nil"/>
              <w:bottom w:val="nil"/>
              <w:right w:val="nil"/>
            </w:tcBorders>
          </w:tcPr>
          <w:p w:rsidR="00946445" w:rsidRDefault="00946445">
            <w:pPr>
              <w:pStyle w:val="aff7"/>
              <w:jc w:val="center"/>
            </w:pPr>
            <w:r>
              <w:t>partes aequales</w:t>
            </w:r>
          </w:p>
        </w:tc>
        <w:tc>
          <w:tcPr>
            <w:tcW w:w="4053" w:type="dxa"/>
            <w:tcBorders>
              <w:top w:val="nil"/>
              <w:left w:val="nil"/>
              <w:bottom w:val="nil"/>
              <w:right w:val="nil"/>
            </w:tcBorders>
          </w:tcPr>
          <w:p w:rsidR="00946445" w:rsidRDefault="00946445">
            <w:pPr>
              <w:pStyle w:val="aff7"/>
              <w:jc w:val="center"/>
            </w:pPr>
            <w:r>
              <w:t>равные части</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ppt.,praec.</w:t>
            </w:r>
          </w:p>
        </w:tc>
        <w:tc>
          <w:tcPr>
            <w:tcW w:w="3389" w:type="dxa"/>
            <w:tcBorders>
              <w:top w:val="nil"/>
              <w:left w:val="nil"/>
              <w:bottom w:val="nil"/>
              <w:right w:val="nil"/>
            </w:tcBorders>
          </w:tcPr>
          <w:p w:rsidR="00946445" w:rsidRDefault="00946445">
            <w:pPr>
              <w:pStyle w:val="aff7"/>
              <w:jc w:val="center"/>
            </w:pPr>
            <w:r>
              <w:t>praecipitatus</w:t>
            </w:r>
          </w:p>
        </w:tc>
        <w:tc>
          <w:tcPr>
            <w:tcW w:w="4053" w:type="dxa"/>
            <w:tcBorders>
              <w:top w:val="nil"/>
              <w:left w:val="nil"/>
              <w:bottom w:val="nil"/>
              <w:right w:val="nil"/>
            </w:tcBorders>
          </w:tcPr>
          <w:p w:rsidR="00946445" w:rsidRDefault="00946445">
            <w:pPr>
              <w:pStyle w:val="aff7"/>
              <w:jc w:val="center"/>
            </w:pPr>
            <w:r>
              <w:t>Осажденный</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pulv.</w:t>
            </w:r>
          </w:p>
        </w:tc>
        <w:tc>
          <w:tcPr>
            <w:tcW w:w="3389" w:type="dxa"/>
            <w:tcBorders>
              <w:top w:val="nil"/>
              <w:left w:val="nil"/>
              <w:bottom w:val="nil"/>
              <w:right w:val="nil"/>
            </w:tcBorders>
          </w:tcPr>
          <w:p w:rsidR="00946445" w:rsidRDefault="00946445">
            <w:pPr>
              <w:pStyle w:val="aff7"/>
              <w:jc w:val="center"/>
            </w:pPr>
            <w:r>
              <w:t>pulvis</w:t>
            </w:r>
          </w:p>
        </w:tc>
        <w:tc>
          <w:tcPr>
            <w:tcW w:w="4053" w:type="dxa"/>
            <w:tcBorders>
              <w:top w:val="nil"/>
              <w:left w:val="nil"/>
              <w:bottom w:val="nil"/>
              <w:right w:val="nil"/>
            </w:tcBorders>
          </w:tcPr>
          <w:p w:rsidR="00946445" w:rsidRDefault="00946445">
            <w:pPr>
              <w:pStyle w:val="aff7"/>
              <w:jc w:val="center"/>
            </w:pPr>
            <w:r>
              <w:t>Порошок</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q.s.</w:t>
            </w:r>
          </w:p>
        </w:tc>
        <w:tc>
          <w:tcPr>
            <w:tcW w:w="3389" w:type="dxa"/>
            <w:tcBorders>
              <w:top w:val="nil"/>
              <w:left w:val="nil"/>
              <w:bottom w:val="nil"/>
              <w:right w:val="nil"/>
            </w:tcBorders>
          </w:tcPr>
          <w:p w:rsidR="00946445" w:rsidRDefault="00946445">
            <w:pPr>
              <w:pStyle w:val="aff7"/>
              <w:jc w:val="center"/>
            </w:pPr>
            <w:r>
              <w:t>quantum satis</w:t>
            </w:r>
          </w:p>
        </w:tc>
        <w:tc>
          <w:tcPr>
            <w:tcW w:w="4053" w:type="dxa"/>
            <w:tcBorders>
              <w:top w:val="nil"/>
              <w:left w:val="nil"/>
              <w:bottom w:val="nil"/>
              <w:right w:val="nil"/>
            </w:tcBorders>
          </w:tcPr>
          <w:p w:rsidR="00946445" w:rsidRDefault="00946445">
            <w:pPr>
              <w:pStyle w:val="aff7"/>
              <w:jc w:val="center"/>
            </w:pPr>
            <w:r>
              <w:t>Сколько потребуется, сколько надо</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r.,rad.</w:t>
            </w:r>
          </w:p>
        </w:tc>
        <w:tc>
          <w:tcPr>
            <w:tcW w:w="3389" w:type="dxa"/>
            <w:tcBorders>
              <w:top w:val="nil"/>
              <w:left w:val="nil"/>
              <w:bottom w:val="nil"/>
              <w:right w:val="nil"/>
            </w:tcBorders>
          </w:tcPr>
          <w:p w:rsidR="00946445" w:rsidRDefault="00946445">
            <w:pPr>
              <w:pStyle w:val="aff7"/>
              <w:jc w:val="center"/>
            </w:pPr>
            <w:r>
              <w:t>radix</w:t>
            </w:r>
          </w:p>
        </w:tc>
        <w:tc>
          <w:tcPr>
            <w:tcW w:w="4053" w:type="dxa"/>
            <w:tcBorders>
              <w:top w:val="nil"/>
              <w:left w:val="nil"/>
              <w:bottom w:val="nil"/>
              <w:right w:val="nil"/>
            </w:tcBorders>
          </w:tcPr>
          <w:p w:rsidR="00946445" w:rsidRDefault="00946445">
            <w:pPr>
              <w:pStyle w:val="aff7"/>
              <w:jc w:val="center"/>
            </w:pPr>
            <w:r>
              <w:t>корень</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Rp.</w:t>
            </w:r>
          </w:p>
        </w:tc>
        <w:tc>
          <w:tcPr>
            <w:tcW w:w="3389" w:type="dxa"/>
            <w:tcBorders>
              <w:top w:val="nil"/>
              <w:left w:val="nil"/>
              <w:bottom w:val="nil"/>
              <w:right w:val="nil"/>
            </w:tcBorders>
          </w:tcPr>
          <w:p w:rsidR="00946445" w:rsidRDefault="00946445">
            <w:pPr>
              <w:pStyle w:val="aff7"/>
              <w:jc w:val="center"/>
            </w:pPr>
            <w:r>
              <w:t>Recipe</w:t>
            </w:r>
          </w:p>
        </w:tc>
        <w:tc>
          <w:tcPr>
            <w:tcW w:w="4053" w:type="dxa"/>
            <w:tcBorders>
              <w:top w:val="nil"/>
              <w:left w:val="nil"/>
              <w:bottom w:val="nil"/>
              <w:right w:val="nil"/>
            </w:tcBorders>
          </w:tcPr>
          <w:p w:rsidR="00946445" w:rsidRDefault="00946445">
            <w:pPr>
              <w:pStyle w:val="aff7"/>
              <w:jc w:val="center"/>
            </w:pPr>
            <w:r>
              <w:t>Возьми</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Rep.</w:t>
            </w:r>
          </w:p>
        </w:tc>
        <w:tc>
          <w:tcPr>
            <w:tcW w:w="3389" w:type="dxa"/>
            <w:tcBorders>
              <w:top w:val="nil"/>
              <w:left w:val="nil"/>
              <w:bottom w:val="nil"/>
              <w:right w:val="nil"/>
            </w:tcBorders>
          </w:tcPr>
          <w:p w:rsidR="00946445" w:rsidRDefault="00946445">
            <w:pPr>
              <w:pStyle w:val="aff7"/>
              <w:jc w:val="center"/>
            </w:pPr>
            <w:r>
              <w:t>Repete, Repetatur</w:t>
            </w:r>
          </w:p>
        </w:tc>
        <w:tc>
          <w:tcPr>
            <w:tcW w:w="4053" w:type="dxa"/>
            <w:tcBorders>
              <w:top w:val="nil"/>
              <w:left w:val="nil"/>
              <w:bottom w:val="nil"/>
              <w:right w:val="nil"/>
            </w:tcBorders>
          </w:tcPr>
          <w:p w:rsidR="00946445" w:rsidRDefault="00946445">
            <w:pPr>
              <w:pStyle w:val="aff7"/>
              <w:jc w:val="center"/>
            </w:pPr>
            <w:r>
              <w:t>Повтори (Пусть будет повторено)</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rhiz.</w:t>
            </w:r>
          </w:p>
        </w:tc>
        <w:tc>
          <w:tcPr>
            <w:tcW w:w="3389" w:type="dxa"/>
            <w:tcBorders>
              <w:top w:val="nil"/>
              <w:left w:val="nil"/>
              <w:bottom w:val="nil"/>
              <w:right w:val="nil"/>
            </w:tcBorders>
          </w:tcPr>
          <w:p w:rsidR="00946445" w:rsidRDefault="00946445">
            <w:pPr>
              <w:pStyle w:val="aff7"/>
              <w:jc w:val="center"/>
            </w:pPr>
            <w:r>
              <w:t>rhizoma</w:t>
            </w:r>
          </w:p>
        </w:tc>
        <w:tc>
          <w:tcPr>
            <w:tcW w:w="4053" w:type="dxa"/>
            <w:tcBorders>
              <w:top w:val="nil"/>
              <w:left w:val="nil"/>
              <w:bottom w:val="nil"/>
              <w:right w:val="nil"/>
            </w:tcBorders>
          </w:tcPr>
          <w:p w:rsidR="00946445" w:rsidRDefault="00946445">
            <w:pPr>
              <w:pStyle w:val="aff7"/>
              <w:jc w:val="center"/>
            </w:pPr>
            <w:r>
              <w:t>корневище</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S.</w:t>
            </w:r>
          </w:p>
        </w:tc>
        <w:tc>
          <w:tcPr>
            <w:tcW w:w="3389" w:type="dxa"/>
            <w:tcBorders>
              <w:top w:val="nil"/>
              <w:left w:val="nil"/>
              <w:bottom w:val="nil"/>
              <w:right w:val="nil"/>
            </w:tcBorders>
          </w:tcPr>
          <w:p w:rsidR="00946445" w:rsidRDefault="00946445">
            <w:pPr>
              <w:pStyle w:val="aff7"/>
              <w:jc w:val="center"/>
            </w:pPr>
            <w:r>
              <w:t>Signa, Signetur</w:t>
            </w:r>
          </w:p>
        </w:tc>
        <w:tc>
          <w:tcPr>
            <w:tcW w:w="4053" w:type="dxa"/>
            <w:tcBorders>
              <w:top w:val="nil"/>
              <w:left w:val="nil"/>
              <w:bottom w:val="nil"/>
              <w:right w:val="nil"/>
            </w:tcBorders>
          </w:tcPr>
          <w:p w:rsidR="00946445" w:rsidRDefault="00946445">
            <w:pPr>
              <w:pStyle w:val="aff7"/>
              <w:jc w:val="center"/>
            </w:pPr>
            <w:r>
              <w:t>Обозначь (Пусть будет обозначено)</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sem.</w:t>
            </w:r>
          </w:p>
        </w:tc>
        <w:tc>
          <w:tcPr>
            <w:tcW w:w="3389" w:type="dxa"/>
            <w:tcBorders>
              <w:top w:val="nil"/>
              <w:left w:val="nil"/>
              <w:bottom w:val="nil"/>
              <w:right w:val="nil"/>
            </w:tcBorders>
          </w:tcPr>
          <w:p w:rsidR="00946445" w:rsidRDefault="00946445">
            <w:pPr>
              <w:pStyle w:val="aff7"/>
              <w:jc w:val="center"/>
            </w:pPr>
            <w:r>
              <w:t>semen</w:t>
            </w:r>
          </w:p>
        </w:tc>
        <w:tc>
          <w:tcPr>
            <w:tcW w:w="4053" w:type="dxa"/>
            <w:tcBorders>
              <w:top w:val="nil"/>
              <w:left w:val="nil"/>
              <w:bottom w:val="nil"/>
              <w:right w:val="nil"/>
            </w:tcBorders>
          </w:tcPr>
          <w:p w:rsidR="00946445" w:rsidRDefault="00946445">
            <w:pPr>
              <w:pStyle w:val="aff7"/>
              <w:jc w:val="center"/>
            </w:pPr>
            <w:r>
              <w:t>семя</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simpl.</w:t>
            </w:r>
          </w:p>
        </w:tc>
        <w:tc>
          <w:tcPr>
            <w:tcW w:w="3389" w:type="dxa"/>
            <w:tcBorders>
              <w:top w:val="nil"/>
              <w:left w:val="nil"/>
              <w:bottom w:val="nil"/>
              <w:right w:val="nil"/>
            </w:tcBorders>
          </w:tcPr>
          <w:p w:rsidR="00946445" w:rsidRDefault="00946445">
            <w:pPr>
              <w:pStyle w:val="aff7"/>
              <w:jc w:val="center"/>
            </w:pPr>
            <w:r>
              <w:t>simplex</w:t>
            </w:r>
          </w:p>
        </w:tc>
        <w:tc>
          <w:tcPr>
            <w:tcW w:w="4053" w:type="dxa"/>
            <w:tcBorders>
              <w:top w:val="nil"/>
              <w:left w:val="nil"/>
              <w:bottom w:val="nil"/>
              <w:right w:val="nil"/>
            </w:tcBorders>
          </w:tcPr>
          <w:p w:rsidR="00946445" w:rsidRDefault="00946445">
            <w:pPr>
              <w:pStyle w:val="aff7"/>
              <w:jc w:val="center"/>
            </w:pPr>
            <w:r>
              <w:t>простой</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sir.</w:t>
            </w:r>
          </w:p>
        </w:tc>
        <w:tc>
          <w:tcPr>
            <w:tcW w:w="3389" w:type="dxa"/>
            <w:tcBorders>
              <w:top w:val="nil"/>
              <w:left w:val="nil"/>
              <w:bottom w:val="nil"/>
              <w:right w:val="nil"/>
            </w:tcBorders>
          </w:tcPr>
          <w:p w:rsidR="00946445" w:rsidRDefault="00946445">
            <w:pPr>
              <w:pStyle w:val="aff7"/>
              <w:jc w:val="center"/>
            </w:pPr>
            <w:r>
              <w:t>sirupus</w:t>
            </w:r>
          </w:p>
        </w:tc>
        <w:tc>
          <w:tcPr>
            <w:tcW w:w="4053" w:type="dxa"/>
            <w:tcBorders>
              <w:top w:val="nil"/>
              <w:left w:val="nil"/>
              <w:bottom w:val="nil"/>
              <w:right w:val="nil"/>
            </w:tcBorders>
          </w:tcPr>
          <w:p w:rsidR="00946445" w:rsidRDefault="00946445">
            <w:pPr>
              <w:pStyle w:val="aff7"/>
              <w:jc w:val="center"/>
            </w:pPr>
            <w:r>
              <w:t>сироп</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sol.</w:t>
            </w:r>
          </w:p>
        </w:tc>
        <w:tc>
          <w:tcPr>
            <w:tcW w:w="3389" w:type="dxa"/>
            <w:tcBorders>
              <w:top w:val="nil"/>
              <w:left w:val="nil"/>
              <w:bottom w:val="nil"/>
              <w:right w:val="nil"/>
            </w:tcBorders>
          </w:tcPr>
          <w:p w:rsidR="00946445" w:rsidRDefault="00946445">
            <w:pPr>
              <w:pStyle w:val="aff7"/>
              <w:jc w:val="center"/>
            </w:pPr>
            <w:r>
              <w:t>solutio</w:t>
            </w:r>
          </w:p>
        </w:tc>
        <w:tc>
          <w:tcPr>
            <w:tcW w:w="4053" w:type="dxa"/>
            <w:tcBorders>
              <w:top w:val="nil"/>
              <w:left w:val="nil"/>
              <w:bottom w:val="nil"/>
              <w:right w:val="nil"/>
            </w:tcBorders>
          </w:tcPr>
          <w:p w:rsidR="00946445" w:rsidRDefault="00946445">
            <w:pPr>
              <w:pStyle w:val="aff7"/>
              <w:jc w:val="center"/>
            </w:pPr>
            <w:r>
              <w:t>раствор</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supp.</w:t>
            </w:r>
          </w:p>
        </w:tc>
        <w:tc>
          <w:tcPr>
            <w:tcW w:w="3389" w:type="dxa"/>
            <w:tcBorders>
              <w:top w:val="nil"/>
              <w:left w:val="nil"/>
              <w:bottom w:val="nil"/>
              <w:right w:val="nil"/>
            </w:tcBorders>
          </w:tcPr>
          <w:p w:rsidR="00946445" w:rsidRDefault="00946445">
            <w:pPr>
              <w:pStyle w:val="aff7"/>
              <w:jc w:val="center"/>
            </w:pPr>
            <w:r>
              <w:t>suppositorium</w:t>
            </w:r>
          </w:p>
        </w:tc>
        <w:tc>
          <w:tcPr>
            <w:tcW w:w="4053" w:type="dxa"/>
            <w:tcBorders>
              <w:top w:val="nil"/>
              <w:left w:val="nil"/>
              <w:bottom w:val="nil"/>
              <w:right w:val="nil"/>
            </w:tcBorders>
          </w:tcPr>
          <w:p w:rsidR="00946445" w:rsidRDefault="00946445">
            <w:pPr>
              <w:pStyle w:val="aff7"/>
              <w:jc w:val="center"/>
            </w:pPr>
            <w:r>
              <w:t>свеча</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tabl.</w:t>
            </w:r>
          </w:p>
        </w:tc>
        <w:tc>
          <w:tcPr>
            <w:tcW w:w="3389" w:type="dxa"/>
            <w:tcBorders>
              <w:top w:val="nil"/>
              <w:left w:val="nil"/>
              <w:bottom w:val="nil"/>
              <w:right w:val="nil"/>
            </w:tcBorders>
          </w:tcPr>
          <w:p w:rsidR="00946445" w:rsidRDefault="00946445">
            <w:pPr>
              <w:pStyle w:val="aff7"/>
              <w:jc w:val="center"/>
            </w:pPr>
            <w:r>
              <w:t>tab(u)letta</w:t>
            </w:r>
          </w:p>
        </w:tc>
        <w:tc>
          <w:tcPr>
            <w:tcW w:w="4053" w:type="dxa"/>
            <w:tcBorders>
              <w:top w:val="nil"/>
              <w:left w:val="nil"/>
              <w:bottom w:val="nil"/>
              <w:right w:val="nil"/>
            </w:tcBorders>
          </w:tcPr>
          <w:p w:rsidR="00946445" w:rsidRDefault="00946445">
            <w:pPr>
              <w:pStyle w:val="aff7"/>
              <w:jc w:val="center"/>
            </w:pPr>
            <w:r>
              <w:t>таблетка</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t-ra, tinct.</w:t>
            </w:r>
          </w:p>
        </w:tc>
        <w:tc>
          <w:tcPr>
            <w:tcW w:w="3389" w:type="dxa"/>
            <w:tcBorders>
              <w:top w:val="nil"/>
              <w:left w:val="nil"/>
              <w:bottom w:val="nil"/>
              <w:right w:val="nil"/>
            </w:tcBorders>
          </w:tcPr>
          <w:p w:rsidR="00946445" w:rsidRDefault="00946445">
            <w:pPr>
              <w:pStyle w:val="aff7"/>
              <w:jc w:val="center"/>
            </w:pPr>
            <w:r>
              <w:t>tinctura</w:t>
            </w:r>
          </w:p>
        </w:tc>
        <w:tc>
          <w:tcPr>
            <w:tcW w:w="4053" w:type="dxa"/>
            <w:tcBorders>
              <w:top w:val="nil"/>
              <w:left w:val="nil"/>
              <w:bottom w:val="nil"/>
              <w:right w:val="nil"/>
            </w:tcBorders>
          </w:tcPr>
          <w:p w:rsidR="00946445" w:rsidRDefault="00946445">
            <w:pPr>
              <w:pStyle w:val="aff7"/>
              <w:jc w:val="center"/>
            </w:pPr>
            <w:r>
              <w:t>настойка</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unq.</w:t>
            </w:r>
          </w:p>
        </w:tc>
        <w:tc>
          <w:tcPr>
            <w:tcW w:w="3389" w:type="dxa"/>
            <w:tcBorders>
              <w:top w:val="nil"/>
              <w:left w:val="nil"/>
              <w:bottom w:val="nil"/>
              <w:right w:val="nil"/>
            </w:tcBorders>
          </w:tcPr>
          <w:p w:rsidR="00946445" w:rsidRDefault="00946445">
            <w:pPr>
              <w:pStyle w:val="aff7"/>
              <w:jc w:val="center"/>
            </w:pPr>
            <w:r>
              <w:t>unquentum</w:t>
            </w:r>
          </w:p>
        </w:tc>
        <w:tc>
          <w:tcPr>
            <w:tcW w:w="4053" w:type="dxa"/>
            <w:tcBorders>
              <w:top w:val="nil"/>
              <w:left w:val="nil"/>
              <w:bottom w:val="nil"/>
              <w:right w:val="nil"/>
            </w:tcBorders>
          </w:tcPr>
          <w:p w:rsidR="00946445" w:rsidRDefault="00946445">
            <w:pPr>
              <w:pStyle w:val="aff7"/>
              <w:jc w:val="center"/>
            </w:pPr>
            <w:r>
              <w:t>мазь</w:t>
            </w:r>
          </w:p>
        </w:tc>
      </w:tr>
      <w:tr w:rsidR="00946445">
        <w:tblPrEx>
          <w:tblCellMar>
            <w:top w:w="0" w:type="dxa"/>
            <w:bottom w:w="0" w:type="dxa"/>
          </w:tblCellMar>
        </w:tblPrEx>
        <w:tc>
          <w:tcPr>
            <w:tcW w:w="2818" w:type="dxa"/>
            <w:tcBorders>
              <w:top w:val="nil"/>
              <w:left w:val="nil"/>
              <w:bottom w:val="nil"/>
              <w:right w:val="nil"/>
            </w:tcBorders>
          </w:tcPr>
          <w:p w:rsidR="00946445" w:rsidRDefault="00946445">
            <w:pPr>
              <w:pStyle w:val="aff7"/>
              <w:jc w:val="center"/>
            </w:pPr>
            <w:r>
              <w:t>vitr.</w:t>
            </w:r>
          </w:p>
        </w:tc>
        <w:tc>
          <w:tcPr>
            <w:tcW w:w="3389" w:type="dxa"/>
            <w:tcBorders>
              <w:top w:val="nil"/>
              <w:left w:val="nil"/>
              <w:bottom w:val="nil"/>
              <w:right w:val="nil"/>
            </w:tcBorders>
          </w:tcPr>
          <w:p w:rsidR="00946445" w:rsidRDefault="00946445">
            <w:pPr>
              <w:pStyle w:val="aff7"/>
              <w:jc w:val="center"/>
            </w:pPr>
            <w:r>
              <w:t>vitrum</w:t>
            </w:r>
          </w:p>
        </w:tc>
        <w:tc>
          <w:tcPr>
            <w:tcW w:w="4053" w:type="dxa"/>
            <w:tcBorders>
              <w:top w:val="nil"/>
              <w:left w:val="nil"/>
              <w:bottom w:val="nil"/>
              <w:right w:val="nil"/>
            </w:tcBorders>
          </w:tcPr>
          <w:p w:rsidR="00946445" w:rsidRDefault="00946445">
            <w:pPr>
              <w:pStyle w:val="aff7"/>
              <w:jc w:val="center"/>
            </w:pPr>
            <w:r>
              <w:t>склянка</w:t>
            </w:r>
          </w:p>
        </w:tc>
      </w:tr>
    </w:tbl>
    <w:p w:rsidR="00946445" w:rsidRDefault="00946445"/>
    <w:p w:rsidR="00946445" w:rsidRDefault="00946445">
      <w:pPr>
        <w:ind w:firstLine="698"/>
        <w:jc w:val="right"/>
      </w:pPr>
      <w:bookmarkStart w:id="147" w:name="sub_2000"/>
      <w:r>
        <w:rPr>
          <w:rStyle w:val="a3"/>
          <w:bCs/>
        </w:rPr>
        <w:t>Приложение N 2</w:t>
      </w:r>
      <w:r>
        <w:rPr>
          <w:rStyle w:val="a3"/>
          <w:bCs/>
        </w:rPr>
        <w:br/>
        <w:t xml:space="preserve">к </w:t>
      </w:r>
      <w:hyperlink w:anchor="sub_0" w:history="1">
        <w:r>
          <w:rPr>
            <w:rStyle w:val="a4"/>
            <w:rFonts w:cs="Arial"/>
          </w:rPr>
          <w:t>приказу</w:t>
        </w:r>
      </w:hyperlink>
      <w:r>
        <w:rPr>
          <w:rStyle w:val="a3"/>
          <w:bCs/>
        </w:rPr>
        <w:t xml:space="preserve"> Министерства здравоохранения РФ</w:t>
      </w:r>
      <w:r>
        <w:rPr>
          <w:rStyle w:val="a3"/>
          <w:bCs/>
        </w:rPr>
        <w:br/>
        <w:t>от 20 декабря 2012 г. N 1175н</w:t>
      </w:r>
      <w:r>
        <w:rPr>
          <w:rStyle w:val="a3"/>
          <w:bCs/>
        </w:rPr>
        <w:br/>
        <w:t>(с изменениями от 30 июня 2015 г.)</w:t>
      </w:r>
    </w:p>
    <w:bookmarkEnd w:id="147"/>
    <w:p w:rsidR="00946445" w:rsidRDefault="00946445"/>
    <w:p w:rsidR="00946445" w:rsidRDefault="00946445">
      <w:pPr>
        <w:pStyle w:val="afa"/>
        <w:rPr>
          <w:color w:val="000000"/>
          <w:sz w:val="16"/>
          <w:szCs w:val="16"/>
        </w:rPr>
      </w:pPr>
      <w:bookmarkStart w:id="148" w:name="sub_2001"/>
      <w:r>
        <w:rPr>
          <w:color w:val="000000"/>
          <w:sz w:val="16"/>
          <w:szCs w:val="16"/>
        </w:rPr>
        <w:t>Информация об изменениях:</w:t>
      </w:r>
    </w:p>
    <w:bookmarkStart w:id="149" w:name="sub_727129460"/>
    <w:bookmarkEnd w:id="148"/>
    <w:p w:rsidR="00946445" w:rsidRDefault="00946445">
      <w:pPr>
        <w:pStyle w:val="afb"/>
      </w:pPr>
      <w:r>
        <w:fldChar w:fldCharType="begin"/>
      </w:r>
      <w:r>
        <w:instrText>HYPERLINK "garantF1://71059562.1021"</w:instrText>
      </w:r>
      <w:r>
        <w:fldChar w:fldCharType="separate"/>
      </w:r>
      <w:r>
        <w:rPr>
          <w:rStyle w:val="a4"/>
          <w:rFonts w:cs="Arial"/>
        </w:rPr>
        <w:t>Приказом</w:t>
      </w:r>
      <w:r>
        <w:fldChar w:fldCharType="end"/>
      </w:r>
      <w:r>
        <w:t xml:space="preserve"> Минздрава России от 30 июня 2015 г. N 386н в форму N 148-1/у-88 внесены изменения, </w:t>
      </w:r>
      <w:hyperlink r:id="rId58" w:history="1">
        <w:r>
          <w:rPr>
            <w:rStyle w:val="a4"/>
            <w:rFonts w:cs="Arial"/>
          </w:rPr>
          <w:t>вступающие в силу</w:t>
        </w:r>
      </w:hyperlink>
      <w:r>
        <w:t xml:space="preserve"> 1 января 2016 г.</w:t>
      </w:r>
    </w:p>
    <w:bookmarkEnd w:id="149"/>
    <w:p w:rsidR="00946445" w:rsidRDefault="00946445">
      <w:pPr>
        <w:pStyle w:val="afb"/>
      </w:pPr>
      <w:r>
        <w:fldChar w:fldCharType="begin"/>
      </w:r>
      <w:r>
        <w:instrText>HYPERLINK "garantF1://57408568.2001"</w:instrText>
      </w:r>
      <w:r>
        <w:fldChar w:fldCharType="separate"/>
      </w:r>
      <w:r>
        <w:rPr>
          <w:rStyle w:val="a4"/>
          <w:rFonts w:cs="Arial"/>
        </w:rPr>
        <w:t>См. текст формы в предыдущей редакции</w:t>
      </w:r>
      <w:r>
        <w:fldChar w:fldCharType="end"/>
      </w:r>
    </w:p>
    <w:p w:rsidR="00946445" w:rsidRDefault="00946445">
      <w:pPr>
        <w:pStyle w:val="afa"/>
        <w:rPr>
          <w:color w:val="000000"/>
          <w:sz w:val="16"/>
          <w:szCs w:val="16"/>
        </w:rPr>
      </w:pPr>
      <w:r>
        <w:rPr>
          <w:color w:val="000000"/>
          <w:sz w:val="16"/>
          <w:szCs w:val="16"/>
        </w:rPr>
        <w:t>ГАРАНТ:</w:t>
      </w:r>
    </w:p>
    <w:p w:rsidR="00946445" w:rsidRDefault="00946445">
      <w:pPr>
        <w:pStyle w:val="afa"/>
      </w:pPr>
      <w:bookmarkStart w:id="150" w:name="sub_727285880"/>
      <w:r>
        <w:t xml:space="preserve">О продлении срока использования рецептурных бланков "старого образца" см. </w:t>
      </w:r>
      <w:hyperlink r:id="rId59" w:history="1">
        <w:r>
          <w:rPr>
            <w:rStyle w:val="a4"/>
            <w:rFonts w:cs="Arial"/>
          </w:rPr>
          <w:t>письмо</w:t>
        </w:r>
      </w:hyperlink>
      <w:r>
        <w:t xml:space="preserve"> Минздрава России от 14 января 2016 г. N 25/25-4</w:t>
      </w:r>
    </w:p>
    <w:bookmarkEnd w:id="150"/>
    <w:p w:rsidR="00946445" w:rsidRDefault="00946445">
      <w:pPr>
        <w:pStyle w:val="1"/>
      </w:pPr>
      <w:r>
        <w:t>РЕЦЕПТУРНЫЙ БЛАНК</w:t>
      </w:r>
    </w:p>
    <w:p w:rsidR="00946445" w:rsidRDefault="00946445"/>
    <w:p w:rsidR="00946445" w:rsidRDefault="00946445">
      <w:pPr>
        <w:pStyle w:val="aff8"/>
        <w:rPr>
          <w:sz w:val="22"/>
          <w:szCs w:val="22"/>
        </w:rPr>
      </w:pPr>
      <w:r>
        <w:rPr>
          <w:sz w:val="22"/>
          <w:szCs w:val="22"/>
        </w:rPr>
        <w:t>Министерство здравоохранения</w:t>
      </w:r>
    </w:p>
    <w:p w:rsidR="00946445" w:rsidRDefault="00946445">
      <w:pPr>
        <w:pStyle w:val="aff8"/>
        <w:rPr>
          <w:sz w:val="22"/>
          <w:szCs w:val="22"/>
        </w:rPr>
      </w:pPr>
      <w:r>
        <w:rPr>
          <w:sz w:val="22"/>
          <w:szCs w:val="22"/>
        </w:rPr>
        <w:t xml:space="preserve">Российской Федерации                    Код формы по </w:t>
      </w:r>
      <w:hyperlink r:id="rId60" w:history="1">
        <w:r>
          <w:rPr>
            <w:rStyle w:val="a4"/>
            <w:rFonts w:cs="Courier New"/>
            <w:sz w:val="22"/>
            <w:szCs w:val="22"/>
          </w:rPr>
          <w:t>ОКУД</w:t>
        </w:r>
      </w:hyperlink>
      <w:r>
        <w:rPr>
          <w:sz w:val="22"/>
          <w:szCs w:val="22"/>
        </w:rPr>
        <w:t xml:space="preserve"> 3108805</w:t>
      </w:r>
    </w:p>
    <w:p w:rsidR="00946445" w:rsidRDefault="00946445">
      <w:pPr>
        <w:pStyle w:val="aff8"/>
        <w:rPr>
          <w:sz w:val="22"/>
          <w:szCs w:val="22"/>
        </w:rPr>
      </w:pPr>
      <w:r>
        <w:rPr>
          <w:sz w:val="22"/>
          <w:szCs w:val="22"/>
        </w:rPr>
        <w:t xml:space="preserve">                                        Медицинская документация</w:t>
      </w:r>
    </w:p>
    <w:p w:rsidR="00946445" w:rsidRDefault="00946445">
      <w:pPr>
        <w:pStyle w:val="aff8"/>
        <w:rPr>
          <w:sz w:val="22"/>
          <w:szCs w:val="22"/>
        </w:rPr>
      </w:pPr>
      <w:r>
        <w:rPr>
          <w:sz w:val="22"/>
          <w:szCs w:val="22"/>
        </w:rPr>
        <w:t>Наименование (штамп)                    Форма N 148-1/у-88</w:t>
      </w:r>
    </w:p>
    <w:p w:rsidR="00946445" w:rsidRDefault="00946445">
      <w:pPr>
        <w:pStyle w:val="aff8"/>
        <w:rPr>
          <w:sz w:val="22"/>
          <w:szCs w:val="22"/>
        </w:rPr>
      </w:pPr>
      <w:r>
        <w:rPr>
          <w:sz w:val="22"/>
          <w:szCs w:val="22"/>
        </w:rPr>
        <w:t xml:space="preserve">медицинской организации                 Утверждена </w:t>
      </w:r>
      <w:hyperlink w:anchor="sub_0" w:history="1">
        <w:r>
          <w:rPr>
            <w:rStyle w:val="a4"/>
            <w:rFonts w:cs="Courier New"/>
            <w:sz w:val="22"/>
            <w:szCs w:val="22"/>
          </w:rPr>
          <w:t>приказом</w:t>
        </w:r>
      </w:hyperlink>
    </w:p>
    <w:p w:rsidR="00946445" w:rsidRDefault="00946445">
      <w:pPr>
        <w:pStyle w:val="aff8"/>
        <w:rPr>
          <w:sz w:val="22"/>
          <w:szCs w:val="22"/>
        </w:rPr>
      </w:pPr>
      <w:r>
        <w:rPr>
          <w:sz w:val="22"/>
          <w:szCs w:val="22"/>
        </w:rPr>
        <w:t xml:space="preserve">                                        Министерства здравоохранения</w:t>
      </w:r>
    </w:p>
    <w:p w:rsidR="00946445" w:rsidRDefault="00946445">
      <w:pPr>
        <w:pStyle w:val="aff8"/>
        <w:rPr>
          <w:sz w:val="22"/>
          <w:szCs w:val="22"/>
        </w:rPr>
      </w:pPr>
      <w:r>
        <w:rPr>
          <w:sz w:val="22"/>
          <w:szCs w:val="22"/>
        </w:rPr>
        <w:t xml:space="preserve">                                        Российской Федерации</w:t>
      </w:r>
    </w:p>
    <w:p w:rsidR="00946445" w:rsidRDefault="00946445">
      <w:pPr>
        <w:pStyle w:val="aff8"/>
        <w:rPr>
          <w:sz w:val="22"/>
          <w:szCs w:val="22"/>
        </w:rPr>
      </w:pPr>
      <w:r>
        <w:rPr>
          <w:sz w:val="22"/>
          <w:szCs w:val="22"/>
        </w:rPr>
        <w:t xml:space="preserve">                                        от 20 декабря 2012 г. N 1175н</w:t>
      </w:r>
    </w:p>
    <w:p w:rsidR="00946445" w:rsidRDefault="00946445"/>
    <w:p w:rsidR="00946445" w:rsidRDefault="00946445">
      <w:pPr>
        <w:pStyle w:val="aff8"/>
        <w:rPr>
          <w:sz w:val="22"/>
          <w:szCs w:val="22"/>
        </w:rPr>
      </w:pPr>
      <w:r>
        <w:rPr>
          <w:sz w:val="22"/>
          <w:szCs w:val="22"/>
        </w:rPr>
        <w:t>-------------------------------------------------------------------------</w:t>
      </w:r>
    </w:p>
    <w:p w:rsidR="00946445" w:rsidRDefault="00946445">
      <w:pPr>
        <w:pStyle w:val="aff8"/>
        <w:rPr>
          <w:sz w:val="22"/>
          <w:szCs w:val="22"/>
        </w:rPr>
      </w:pPr>
      <w:r>
        <w:rPr>
          <w:sz w:val="22"/>
          <w:szCs w:val="22"/>
        </w:rPr>
        <w:t xml:space="preserve">                                                 ┌─┬─┬─┬─┐   ┌─┬─┬─┬─┬─┐</w:t>
      </w:r>
    </w:p>
    <w:p w:rsidR="00946445" w:rsidRDefault="00946445">
      <w:pPr>
        <w:pStyle w:val="aff8"/>
        <w:rPr>
          <w:sz w:val="22"/>
          <w:szCs w:val="22"/>
        </w:rPr>
      </w:pPr>
      <w:r>
        <w:rPr>
          <w:sz w:val="22"/>
          <w:szCs w:val="22"/>
        </w:rPr>
        <w:t xml:space="preserve">                                         Серия N │ │ │ │ │ N │ │ │ │ │ │</w:t>
      </w:r>
    </w:p>
    <w:p w:rsidR="00946445" w:rsidRDefault="00946445">
      <w:pPr>
        <w:pStyle w:val="aff8"/>
        <w:rPr>
          <w:sz w:val="22"/>
          <w:szCs w:val="22"/>
        </w:rPr>
      </w:pPr>
      <w:r>
        <w:rPr>
          <w:sz w:val="22"/>
          <w:szCs w:val="22"/>
        </w:rPr>
        <w:t xml:space="preserve">                                                 └─┴─┴─┴─┘   └─┴─┴─┴─┴─┘</w:t>
      </w:r>
    </w:p>
    <w:p w:rsidR="00946445" w:rsidRDefault="00946445"/>
    <w:p w:rsidR="00946445" w:rsidRDefault="00946445">
      <w:pPr>
        <w:pStyle w:val="aff8"/>
        <w:rPr>
          <w:sz w:val="22"/>
          <w:szCs w:val="22"/>
        </w:rPr>
      </w:pPr>
      <w:r>
        <w:rPr>
          <w:sz w:val="22"/>
          <w:szCs w:val="22"/>
        </w:rPr>
        <w:t>РЕЦЕПТ                                    "____"_______________20___ г.</w:t>
      </w:r>
    </w:p>
    <w:p w:rsidR="00946445" w:rsidRDefault="00946445">
      <w:pPr>
        <w:pStyle w:val="aff8"/>
        <w:rPr>
          <w:sz w:val="22"/>
          <w:szCs w:val="22"/>
        </w:rPr>
      </w:pPr>
      <w:r>
        <w:rPr>
          <w:sz w:val="22"/>
          <w:szCs w:val="22"/>
        </w:rPr>
        <w:t xml:space="preserve">                                                (дата выписки рецепта)</w:t>
      </w:r>
    </w:p>
    <w:p w:rsidR="00946445" w:rsidRDefault="00946445">
      <w:pPr>
        <w:pStyle w:val="aff8"/>
        <w:rPr>
          <w:sz w:val="22"/>
          <w:szCs w:val="22"/>
        </w:rPr>
      </w:pPr>
      <w:r>
        <w:rPr>
          <w:sz w:val="22"/>
          <w:szCs w:val="22"/>
        </w:rPr>
        <w:t xml:space="preserve">               (взрослый, детский - нужное подчеркнуть)</w:t>
      </w:r>
    </w:p>
    <w:p w:rsidR="00946445" w:rsidRDefault="00946445">
      <w:pPr>
        <w:pStyle w:val="aff8"/>
        <w:rPr>
          <w:sz w:val="22"/>
          <w:szCs w:val="22"/>
        </w:rPr>
      </w:pPr>
      <w:r>
        <w:rPr>
          <w:sz w:val="22"/>
          <w:szCs w:val="22"/>
        </w:rPr>
        <w:t>_________________________________________________________________________</w:t>
      </w:r>
    </w:p>
    <w:p w:rsidR="00946445" w:rsidRDefault="00946445">
      <w:pPr>
        <w:pStyle w:val="aff8"/>
        <w:rPr>
          <w:sz w:val="22"/>
          <w:szCs w:val="22"/>
        </w:rPr>
      </w:pPr>
      <w:bookmarkStart w:id="151" w:name="sub_2010"/>
      <w:r>
        <w:rPr>
          <w:sz w:val="22"/>
          <w:szCs w:val="22"/>
        </w:rPr>
        <w:t>Ф.И.О. пациента__________________________________________________________</w:t>
      </w:r>
    </w:p>
    <w:bookmarkEnd w:id="151"/>
    <w:p w:rsidR="00946445" w:rsidRDefault="00946445">
      <w:pPr>
        <w:pStyle w:val="aff8"/>
        <w:rPr>
          <w:sz w:val="22"/>
          <w:szCs w:val="22"/>
        </w:rPr>
      </w:pPr>
      <w:r>
        <w:rPr>
          <w:sz w:val="22"/>
          <w:szCs w:val="22"/>
        </w:rPr>
        <w:t xml:space="preserve">                                   (полностью)</w:t>
      </w:r>
    </w:p>
    <w:p w:rsidR="00946445" w:rsidRDefault="00946445">
      <w:pPr>
        <w:pStyle w:val="aff8"/>
        <w:rPr>
          <w:sz w:val="22"/>
          <w:szCs w:val="22"/>
        </w:rPr>
      </w:pPr>
      <w:bookmarkStart w:id="152" w:name="sub_2011"/>
      <w:r>
        <w:rPr>
          <w:sz w:val="22"/>
          <w:szCs w:val="22"/>
        </w:rPr>
        <w:t>Возраст__________________________________________________________________</w:t>
      </w:r>
    </w:p>
    <w:p w:rsidR="00946445" w:rsidRDefault="00946445">
      <w:pPr>
        <w:pStyle w:val="aff8"/>
        <w:rPr>
          <w:sz w:val="22"/>
          <w:szCs w:val="22"/>
        </w:rPr>
      </w:pPr>
      <w:bookmarkStart w:id="153" w:name="sub_2012"/>
      <w:bookmarkEnd w:id="152"/>
      <w:r>
        <w:rPr>
          <w:sz w:val="22"/>
          <w:szCs w:val="22"/>
        </w:rPr>
        <w:t>Адрес или  номер  медицинской  карты  пациента,  получающего  медицинскую</w:t>
      </w:r>
    </w:p>
    <w:bookmarkEnd w:id="153"/>
    <w:p w:rsidR="00946445" w:rsidRDefault="00946445">
      <w:pPr>
        <w:pStyle w:val="aff8"/>
        <w:rPr>
          <w:sz w:val="22"/>
          <w:szCs w:val="22"/>
        </w:rPr>
      </w:pPr>
      <w:r>
        <w:rPr>
          <w:sz w:val="22"/>
          <w:szCs w:val="22"/>
        </w:rPr>
        <w:t>помощь в амбулаторных условиях___________________________________________</w:t>
      </w:r>
    </w:p>
    <w:p w:rsidR="00946445" w:rsidRDefault="00946445">
      <w:pPr>
        <w:pStyle w:val="aff8"/>
        <w:rPr>
          <w:sz w:val="22"/>
          <w:szCs w:val="22"/>
        </w:rPr>
      </w:pPr>
      <w:r>
        <w:rPr>
          <w:sz w:val="22"/>
          <w:szCs w:val="22"/>
        </w:rPr>
        <w:t>_________________________________________________________________________</w:t>
      </w:r>
    </w:p>
    <w:p w:rsidR="00946445" w:rsidRDefault="00946445">
      <w:pPr>
        <w:pStyle w:val="aff8"/>
        <w:rPr>
          <w:sz w:val="22"/>
          <w:szCs w:val="22"/>
        </w:rPr>
      </w:pPr>
      <w:r>
        <w:rPr>
          <w:sz w:val="22"/>
          <w:szCs w:val="22"/>
        </w:rPr>
        <w:t>Ф.И.О. лечащего врача____________________________________________________</w:t>
      </w:r>
    </w:p>
    <w:p w:rsidR="00946445" w:rsidRDefault="00946445">
      <w:pPr>
        <w:pStyle w:val="aff8"/>
        <w:rPr>
          <w:sz w:val="22"/>
          <w:szCs w:val="22"/>
        </w:rPr>
      </w:pPr>
      <w:r>
        <w:rPr>
          <w:sz w:val="22"/>
          <w:szCs w:val="22"/>
        </w:rPr>
        <w:t xml:space="preserve">                                   (полностью)</w:t>
      </w:r>
    </w:p>
    <w:p w:rsidR="00946445" w:rsidRDefault="00946445">
      <w:pPr>
        <w:pStyle w:val="aff8"/>
        <w:rPr>
          <w:sz w:val="22"/>
          <w:szCs w:val="22"/>
        </w:rPr>
      </w:pPr>
      <w:r>
        <w:rPr>
          <w:sz w:val="22"/>
          <w:szCs w:val="22"/>
        </w:rPr>
        <w:t>Руб.     Коп.    Rp:</w:t>
      </w:r>
    </w:p>
    <w:p w:rsidR="00946445" w:rsidRDefault="00946445">
      <w:pPr>
        <w:pStyle w:val="aff8"/>
        <w:rPr>
          <w:sz w:val="22"/>
          <w:szCs w:val="22"/>
        </w:rPr>
      </w:pPr>
      <w:r>
        <w:rPr>
          <w:sz w:val="22"/>
          <w:szCs w:val="22"/>
        </w:rPr>
        <w:t>.........................................................................</w:t>
      </w:r>
    </w:p>
    <w:p w:rsidR="00946445" w:rsidRDefault="00946445">
      <w:pPr>
        <w:pStyle w:val="aff8"/>
        <w:rPr>
          <w:sz w:val="22"/>
          <w:szCs w:val="22"/>
        </w:rPr>
      </w:pPr>
      <w:r>
        <w:rPr>
          <w:sz w:val="22"/>
          <w:szCs w:val="22"/>
        </w:rPr>
        <w:t>.........................................................................</w:t>
      </w:r>
    </w:p>
    <w:p w:rsidR="00946445" w:rsidRDefault="00946445">
      <w:pPr>
        <w:pStyle w:val="aff8"/>
        <w:rPr>
          <w:sz w:val="22"/>
          <w:szCs w:val="22"/>
        </w:rPr>
      </w:pPr>
      <w:r>
        <w:rPr>
          <w:sz w:val="22"/>
          <w:szCs w:val="22"/>
        </w:rPr>
        <w:t>.........................................................................</w:t>
      </w:r>
    </w:p>
    <w:p w:rsidR="00946445" w:rsidRDefault="00946445">
      <w:pPr>
        <w:pStyle w:val="aff8"/>
        <w:rPr>
          <w:sz w:val="22"/>
          <w:szCs w:val="22"/>
        </w:rPr>
      </w:pPr>
      <w:r>
        <w:rPr>
          <w:sz w:val="22"/>
          <w:szCs w:val="22"/>
        </w:rPr>
        <w:t>.........................................................................</w:t>
      </w:r>
    </w:p>
    <w:p w:rsidR="00946445" w:rsidRDefault="00946445">
      <w:pPr>
        <w:pStyle w:val="aff8"/>
        <w:rPr>
          <w:sz w:val="22"/>
          <w:szCs w:val="22"/>
        </w:rPr>
      </w:pPr>
      <w:r>
        <w:rPr>
          <w:sz w:val="22"/>
          <w:szCs w:val="22"/>
        </w:rPr>
        <w:t>.........................................................................</w:t>
      </w:r>
    </w:p>
    <w:p w:rsidR="00946445" w:rsidRDefault="00946445"/>
    <w:p w:rsidR="00946445" w:rsidRDefault="00946445">
      <w:pPr>
        <w:pStyle w:val="aff8"/>
        <w:rPr>
          <w:sz w:val="22"/>
          <w:szCs w:val="22"/>
        </w:rPr>
      </w:pPr>
      <w:r>
        <w:rPr>
          <w:sz w:val="22"/>
          <w:szCs w:val="22"/>
        </w:rPr>
        <w:t>-------------------------------------------------------------------------</w:t>
      </w:r>
    </w:p>
    <w:p w:rsidR="00946445" w:rsidRDefault="00946445"/>
    <w:p w:rsidR="00946445" w:rsidRDefault="00946445">
      <w:pPr>
        <w:pStyle w:val="aff8"/>
        <w:rPr>
          <w:sz w:val="22"/>
          <w:szCs w:val="22"/>
        </w:rPr>
      </w:pPr>
      <w:r>
        <w:rPr>
          <w:sz w:val="22"/>
          <w:szCs w:val="22"/>
        </w:rPr>
        <w:t>Подпись и личная печать</w:t>
      </w:r>
    </w:p>
    <w:p w:rsidR="00946445" w:rsidRDefault="00946445">
      <w:pPr>
        <w:pStyle w:val="aff8"/>
        <w:rPr>
          <w:sz w:val="22"/>
          <w:szCs w:val="22"/>
        </w:rPr>
      </w:pPr>
      <w:r>
        <w:rPr>
          <w:sz w:val="22"/>
          <w:szCs w:val="22"/>
        </w:rPr>
        <w:t>лечащего врача                                          М.П.</w:t>
      </w:r>
    </w:p>
    <w:p w:rsidR="00946445" w:rsidRDefault="00946445"/>
    <w:p w:rsidR="00946445" w:rsidRDefault="00946445">
      <w:pPr>
        <w:pStyle w:val="aff8"/>
        <w:rPr>
          <w:sz w:val="22"/>
          <w:szCs w:val="22"/>
        </w:rPr>
      </w:pPr>
      <w:r>
        <w:rPr>
          <w:sz w:val="22"/>
          <w:szCs w:val="22"/>
        </w:rPr>
        <w:t xml:space="preserve">                 Рецепт действителен в течение 15 дней</w:t>
      </w:r>
    </w:p>
    <w:p w:rsidR="00946445" w:rsidRDefault="00946445"/>
    <w:p w:rsidR="00946445" w:rsidRDefault="00946445">
      <w:pPr>
        <w:pStyle w:val="afa"/>
        <w:rPr>
          <w:color w:val="000000"/>
          <w:sz w:val="16"/>
          <w:szCs w:val="16"/>
        </w:rPr>
      </w:pPr>
      <w:bookmarkStart w:id="154" w:name="sub_2002"/>
      <w:r>
        <w:rPr>
          <w:color w:val="000000"/>
          <w:sz w:val="16"/>
          <w:szCs w:val="16"/>
        </w:rPr>
        <w:t>Информация об изменениях:</w:t>
      </w:r>
    </w:p>
    <w:bookmarkStart w:id="155" w:name="sub_727276484"/>
    <w:bookmarkEnd w:id="154"/>
    <w:p w:rsidR="00946445" w:rsidRDefault="00946445">
      <w:pPr>
        <w:pStyle w:val="afb"/>
      </w:pPr>
      <w:r>
        <w:fldChar w:fldCharType="begin"/>
      </w:r>
      <w:r>
        <w:instrText>HYPERLINK "garantF1://71059562.1022"</w:instrText>
      </w:r>
      <w:r>
        <w:fldChar w:fldCharType="separate"/>
      </w:r>
      <w:r>
        <w:rPr>
          <w:rStyle w:val="a4"/>
          <w:rFonts w:cs="Arial"/>
        </w:rPr>
        <w:t>Приказом</w:t>
      </w:r>
      <w:r>
        <w:fldChar w:fldCharType="end"/>
      </w:r>
      <w:r>
        <w:t xml:space="preserve"> Минздрава России от 30 июня 2015 г. N 386н в форму N 107-1/у внесены изменения, </w:t>
      </w:r>
      <w:hyperlink r:id="rId61" w:history="1">
        <w:r>
          <w:rPr>
            <w:rStyle w:val="a4"/>
            <w:rFonts w:cs="Arial"/>
          </w:rPr>
          <w:t>вступающие в силу</w:t>
        </w:r>
      </w:hyperlink>
      <w:r>
        <w:t xml:space="preserve"> 1 января 2016 г.</w:t>
      </w:r>
    </w:p>
    <w:bookmarkEnd w:id="155"/>
    <w:p w:rsidR="00946445" w:rsidRDefault="00946445">
      <w:pPr>
        <w:pStyle w:val="afb"/>
      </w:pPr>
      <w:r>
        <w:fldChar w:fldCharType="begin"/>
      </w:r>
      <w:r>
        <w:instrText>HYPERLINK "garantF1://57408568.2002"</w:instrText>
      </w:r>
      <w:r>
        <w:fldChar w:fldCharType="separate"/>
      </w:r>
      <w:r>
        <w:rPr>
          <w:rStyle w:val="a4"/>
          <w:rFonts w:cs="Arial"/>
        </w:rPr>
        <w:t>См. текст формы в предыдущей редакции</w:t>
      </w:r>
      <w:r>
        <w:fldChar w:fldCharType="end"/>
      </w:r>
    </w:p>
    <w:p w:rsidR="00946445" w:rsidRDefault="00946445">
      <w:pPr>
        <w:pStyle w:val="afa"/>
        <w:rPr>
          <w:color w:val="000000"/>
          <w:sz w:val="16"/>
          <w:szCs w:val="16"/>
        </w:rPr>
      </w:pPr>
      <w:r>
        <w:rPr>
          <w:color w:val="000000"/>
          <w:sz w:val="16"/>
          <w:szCs w:val="16"/>
        </w:rPr>
        <w:t>ГАРАНТ:</w:t>
      </w:r>
    </w:p>
    <w:p w:rsidR="00946445" w:rsidRDefault="00946445">
      <w:pPr>
        <w:pStyle w:val="afa"/>
      </w:pPr>
      <w:bookmarkStart w:id="156" w:name="sub_727313156"/>
      <w:r>
        <w:t xml:space="preserve">О продлении срока использования рецептурных бланков "старого образца" см. </w:t>
      </w:r>
      <w:hyperlink r:id="rId62" w:history="1">
        <w:r>
          <w:rPr>
            <w:rStyle w:val="a4"/>
            <w:rFonts w:cs="Arial"/>
          </w:rPr>
          <w:t>письмо</w:t>
        </w:r>
      </w:hyperlink>
      <w:r>
        <w:t xml:space="preserve"> Минздрава России от 14 января 2016 г. N 25/25-4</w:t>
      </w:r>
    </w:p>
    <w:bookmarkEnd w:id="156"/>
    <w:p w:rsidR="00946445" w:rsidRDefault="00946445">
      <w:pPr>
        <w:pStyle w:val="1"/>
      </w:pPr>
      <w:r>
        <w:t>РЕЦЕПТУРНЫЙ БЛАНК</w:t>
      </w:r>
      <w:hyperlink w:anchor="sub_92" w:history="1">
        <w:r>
          <w:rPr>
            <w:rStyle w:val="a4"/>
            <w:rFonts w:cs="Arial"/>
            <w:b w:val="0"/>
            <w:bCs w:val="0"/>
          </w:rPr>
          <w:t>*</w:t>
        </w:r>
      </w:hyperlink>
    </w:p>
    <w:p w:rsidR="00946445" w:rsidRDefault="00946445"/>
    <w:p w:rsidR="00946445" w:rsidRDefault="00946445">
      <w:pPr>
        <w:pStyle w:val="aff8"/>
        <w:rPr>
          <w:sz w:val="22"/>
          <w:szCs w:val="22"/>
        </w:rPr>
      </w:pPr>
      <w:r>
        <w:rPr>
          <w:sz w:val="22"/>
          <w:szCs w:val="22"/>
        </w:rPr>
        <w:t xml:space="preserve">Министерство здравоохранения            Код формы по </w:t>
      </w:r>
      <w:hyperlink r:id="rId63" w:history="1">
        <w:r>
          <w:rPr>
            <w:rStyle w:val="a4"/>
            <w:rFonts w:cs="Courier New"/>
            <w:sz w:val="22"/>
            <w:szCs w:val="22"/>
          </w:rPr>
          <w:t>ОКУД</w:t>
        </w:r>
      </w:hyperlink>
    </w:p>
    <w:p w:rsidR="00946445" w:rsidRDefault="00946445">
      <w:pPr>
        <w:pStyle w:val="aff8"/>
        <w:rPr>
          <w:sz w:val="22"/>
          <w:szCs w:val="22"/>
        </w:rPr>
      </w:pPr>
      <w:r>
        <w:rPr>
          <w:sz w:val="22"/>
          <w:szCs w:val="22"/>
        </w:rPr>
        <w:t>Российской Федерации                    Код учреждения по ОКПО</w:t>
      </w:r>
    </w:p>
    <w:p w:rsidR="00946445" w:rsidRDefault="00946445">
      <w:pPr>
        <w:pStyle w:val="aff8"/>
        <w:rPr>
          <w:sz w:val="22"/>
          <w:szCs w:val="22"/>
        </w:rPr>
      </w:pPr>
      <w:r>
        <w:rPr>
          <w:sz w:val="22"/>
          <w:szCs w:val="22"/>
        </w:rPr>
        <w:t xml:space="preserve">                                        Медицинская документация</w:t>
      </w:r>
    </w:p>
    <w:p w:rsidR="00946445" w:rsidRDefault="00946445">
      <w:pPr>
        <w:pStyle w:val="aff8"/>
        <w:rPr>
          <w:sz w:val="22"/>
          <w:szCs w:val="22"/>
        </w:rPr>
      </w:pPr>
      <w:r>
        <w:rPr>
          <w:sz w:val="22"/>
          <w:szCs w:val="22"/>
        </w:rPr>
        <w:t>Наименование (штамп)                    Форма N 107-1/у</w:t>
      </w:r>
    </w:p>
    <w:p w:rsidR="00946445" w:rsidRDefault="00946445">
      <w:pPr>
        <w:pStyle w:val="aff8"/>
        <w:rPr>
          <w:sz w:val="22"/>
          <w:szCs w:val="22"/>
        </w:rPr>
      </w:pPr>
      <w:r>
        <w:rPr>
          <w:sz w:val="22"/>
          <w:szCs w:val="22"/>
        </w:rPr>
        <w:t xml:space="preserve">медицинской организации                 Утверждена </w:t>
      </w:r>
      <w:hyperlink w:anchor="sub_0" w:history="1">
        <w:r>
          <w:rPr>
            <w:rStyle w:val="a4"/>
            <w:rFonts w:cs="Courier New"/>
            <w:sz w:val="22"/>
            <w:szCs w:val="22"/>
          </w:rPr>
          <w:t>приказом</w:t>
        </w:r>
      </w:hyperlink>
    </w:p>
    <w:p w:rsidR="00946445" w:rsidRDefault="00946445">
      <w:pPr>
        <w:pStyle w:val="aff8"/>
        <w:rPr>
          <w:sz w:val="22"/>
          <w:szCs w:val="22"/>
        </w:rPr>
      </w:pPr>
      <w:r>
        <w:rPr>
          <w:sz w:val="22"/>
          <w:szCs w:val="22"/>
        </w:rPr>
        <w:t xml:space="preserve">                                        Министерства здравоохранения</w:t>
      </w:r>
    </w:p>
    <w:p w:rsidR="00946445" w:rsidRDefault="00946445">
      <w:pPr>
        <w:pStyle w:val="aff8"/>
        <w:rPr>
          <w:sz w:val="22"/>
          <w:szCs w:val="22"/>
        </w:rPr>
      </w:pPr>
      <w:r>
        <w:rPr>
          <w:sz w:val="22"/>
          <w:szCs w:val="22"/>
        </w:rPr>
        <w:t xml:space="preserve">                                        Российской Федерации</w:t>
      </w:r>
    </w:p>
    <w:p w:rsidR="00946445" w:rsidRDefault="00946445">
      <w:pPr>
        <w:pStyle w:val="aff8"/>
        <w:rPr>
          <w:sz w:val="22"/>
          <w:szCs w:val="22"/>
        </w:rPr>
      </w:pPr>
      <w:r>
        <w:rPr>
          <w:sz w:val="22"/>
          <w:szCs w:val="22"/>
        </w:rPr>
        <w:t xml:space="preserve">                                        от 20 декабря 2012 г. N 1175н</w:t>
      </w:r>
    </w:p>
    <w:p w:rsidR="00946445" w:rsidRDefault="00946445"/>
    <w:p w:rsidR="00946445" w:rsidRDefault="00946445">
      <w:pPr>
        <w:pStyle w:val="aff8"/>
        <w:rPr>
          <w:sz w:val="22"/>
          <w:szCs w:val="22"/>
        </w:rPr>
      </w:pPr>
      <w:r>
        <w:rPr>
          <w:sz w:val="22"/>
          <w:szCs w:val="22"/>
        </w:rPr>
        <w:t>-------------------------------------------------------------------------</w:t>
      </w:r>
    </w:p>
    <w:p w:rsidR="00946445" w:rsidRDefault="00946445"/>
    <w:p w:rsidR="00946445" w:rsidRDefault="00946445">
      <w:pPr>
        <w:pStyle w:val="aff8"/>
        <w:rPr>
          <w:sz w:val="22"/>
          <w:szCs w:val="22"/>
        </w:rPr>
      </w:pPr>
      <w:r>
        <w:rPr>
          <w:sz w:val="22"/>
          <w:szCs w:val="22"/>
        </w:rPr>
        <w:t xml:space="preserve">                                 РЕЦЕПТ</w:t>
      </w:r>
    </w:p>
    <w:p w:rsidR="00946445" w:rsidRDefault="00946445">
      <w:pPr>
        <w:pStyle w:val="aff8"/>
        <w:rPr>
          <w:sz w:val="22"/>
          <w:szCs w:val="22"/>
        </w:rPr>
      </w:pPr>
      <w:r>
        <w:rPr>
          <w:sz w:val="22"/>
          <w:szCs w:val="22"/>
        </w:rPr>
        <w:t xml:space="preserve">              (взрослый, детский - нужное подчеркнуть)</w:t>
      </w:r>
    </w:p>
    <w:p w:rsidR="00946445" w:rsidRDefault="00946445">
      <w:pPr>
        <w:pStyle w:val="aff8"/>
        <w:rPr>
          <w:sz w:val="22"/>
          <w:szCs w:val="22"/>
        </w:rPr>
      </w:pPr>
      <w:r>
        <w:rPr>
          <w:sz w:val="22"/>
          <w:szCs w:val="22"/>
        </w:rPr>
        <w:t xml:space="preserve">                     "______"________________20____ г.</w:t>
      </w:r>
    </w:p>
    <w:p w:rsidR="00946445" w:rsidRDefault="00946445"/>
    <w:p w:rsidR="00946445" w:rsidRDefault="00946445">
      <w:pPr>
        <w:pStyle w:val="aff8"/>
        <w:rPr>
          <w:sz w:val="22"/>
          <w:szCs w:val="22"/>
        </w:rPr>
      </w:pPr>
      <w:r>
        <w:rPr>
          <w:sz w:val="22"/>
          <w:szCs w:val="22"/>
        </w:rPr>
        <w:t>_________________________________________________________________________</w:t>
      </w:r>
    </w:p>
    <w:p w:rsidR="00946445" w:rsidRDefault="00946445">
      <w:pPr>
        <w:pStyle w:val="aff8"/>
        <w:rPr>
          <w:sz w:val="22"/>
          <w:szCs w:val="22"/>
        </w:rPr>
      </w:pPr>
      <w:bookmarkStart w:id="157" w:name="sub_2020"/>
      <w:r>
        <w:rPr>
          <w:sz w:val="22"/>
          <w:szCs w:val="22"/>
        </w:rPr>
        <w:t>Ф.И.О. пациента__________________________________________________________</w:t>
      </w:r>
    </w:p>
    <w:p w:rsidR="00946445" w:rsidRDefault="00946445">
      <w:pPr>
        <w:pStyle w:val="aff8"/>
        <w:rPr>
          <w:sz w:val="22"/>
          <w:szCs w:val="22"/>
        </w:rPr>
      </w:pPr>
      <w:bookmarkStart w:id="158" w:name="sub_2021"/>
      <w:bookmarkEnd w:id="157"/>
      <w:r>
        <w:rPr>
          <w:sz w:val="22"/>
          <w:szCs w:val="22"/>
        </w:rPr>
        <w:t>Возраст__________________________________________________________________</w:t>
      </w:r>
    </w:p>
    <w:bookmarkEnd w:id="158"/>
    <w:p w:rsidR="00946445" w:rsidRDefault="00946445">
      <w:pPr>
        <w:pStyle w:val="aff8"/>
        <w:rPr>
          <w:sz w:val="22"/>
          <w:szCs w:val="22"/>
        </w:rPr>
      </w:pPr>
      <w:r>
        <w:rPr>
          <w:sz w:val="22"/>
          <w:szCs w:val="22"/>
        </w:rPr>
        <w:t>Ф.И.О. лечащего врача____________________________________________________</w:t>
      </w:r>
    </w:p>
    <w:p w:rsidR="00946445" w:rsidRDefault="00946445"/>
    <w:p w:rsidR="00946445" w:rsidRDefault="00946445">
      <w:pPr>
        <w:pStyle w:val="aff8"/>
        <w:rPr>
          <w:sz w:val="22"/>
          <w:szCs w:val="22"/>
        </w:rPr>
      </w:pPr>
      <w:bookmarkStart w:id="159" w:name="sub_2022"/>
      <w:r>
        <w:rPr>
          <w:sz w:val="22"/>
          <w:szCs w:val="22"/>
        </w:rPr>
        <w:t>Руб. | Коп. | Rp.</w:t>
      </w:r>
    </w:p>
    <w:bookmarkEnd w:id="159"/>
    <w:p w:rsidR="00946445" w:rsidRDefault="00946445">
      <w:pPr>
        <w:pStyle w:val="aff8"/>
        <w:rPr>
          <w:sz w:val="22"/>
          <w:szCs w:val="22"/>
        </w:rPr>
      </w:pPr>
      <w:r>
        <w:rPr>
          <w:sz w:val="22"/>
          <w:szCs w:val="22"/>
        </w:rPr>
        <w:t>.........................................................................</w:t>
      </w:r>
    </w:p>
    <w:p w:rsidR="00946445" w:rsidRDefault="00946445">
      <w:pPr>
        <w:pStyle w:val="aff8"/>
        <w:rPr>
          <w:sz w:val="22"/>
          <w:szCs w:val="22"/>
        </w:rPr>
      </w:pPr>
      <w:r>
        <w:rPr>
          <w:sz w:val="22"/>
          <w:szCs w:val="22"/>
        </w:rPr>
        <w:t>.........................................................................</w:t>
      </w:r>
    </w:p>
    <w:p w:rsidR="00946445" w:rsidRDefault="00946445"/>
    <w:p w:rsidR="00946445" w:rsidRDefault="00946445">
      <w:pPr>
        <w:pStyle w:val="aff8"/>
        <w:rPr>
          <w:sz w:val="22"/>
          <w:szCs w:val="22"/>
        </w:rPr>
      </w:pPr>
      <w:r>
        <w:rPr>
          <w:sz w:val="22"/>
          <w:szCs w:val="22"/>
        </w:rPr>
        <w:t>-------------------------------------------------------------------------</w:t>
      </w:r>
    </w:p>
    <w:p w:rsidR="00946445" w:rsidRDefault="00946445"/>
    <w:p w:rsidR="00946445" w:rsidRDefault="00946445">
      <w:pPr>
        <w:pStyle w:val="aff8"/>
        <w:rPr>
          <w:sz w:val="22"/>
          <w:szCs w:val="22"/>
        </w:rPr>
      </w:pPr>
      <w:r>
        <w:rPr>
          <w:sz w:val="22"/>
          <w:szCs w:val="22"/>
        </w:rPr>
        <w:t>Руб. | Коп. | Rp.</w:t>
      </w:r>
    </w:p>
    <w:p w:rsidR="00946445" w:rsidRDefault="00946445">
      <w:pPr>
        <w:pStyle w:val="aff8"/>
        <w:rPr>
          <w:sz w:val="22"/>
          <w:szCs w:val="22"/>
        </w:rPr>
      </w:pPr>
      <w:r>
        <w:rPr>
          <w:sz w:val="22"/>
          <w:szCs w:val="22"/>
        </w:rPr>
        <w:t>.........................................................................</w:t>
      </w:r>
    </w:p>
    <w:p w:rsidR="00946445" w:rsidRDefault="00946445">
      <w:pPr>
        <w:pStyle w:val="aff8"/>
        <w:rPr>
          <w:sz w:val="22"/>
          <w:szCs w:val="22"/>
        </w:rPr>
      </w:pPr>
      <w:r>
        <w:rPr>
          <w:sz w:val="22"/>
          <w:szCs w:val="22"/>
        </w:rPr>
        <w:t>.........................................................................</w:t>
      </w:r>
    </w:p>
    <w:p w:rsidR="00946445" w:rsidRDefault="00946445"/>
    <w:p w:rsidR="00946445" w:rsidRDefault="00946445">
      <w:pPr>
        <w:pStyle w:val="aff8"/>
        <w:rPr>
          <w:sz w:val="22"/>
          <w:szCs w:val="22"/>
        </w:rPr>
      </w:pPr>
      <w:r>
        <w:rPr>
          <w:sz w:val="22"/>
          <w:szCs w:val="22"/>
        </w:rPr>
        <w:t>-------------------------------------------------------------------------</w:t>
      </w:r>
    </w:p>
    <w:p w:rsidR="00946445" w:rsidRDefault="00946445"/>
    <w:p w:rsidR="00946445" w:rsidRDefault="00946445">
      <w:pPr>
        <w:pStyle w:val="aff8"/>
        <w:rPr>
          <w:sz w:val="22"/>
          <w:szCs w:val="22"/>
        </w:rPr>
      </w:pPr>
      <w:r>
        <w:rPr>
          <w:sz w:val="22"/>
          <w:szCs w:val="22"/>
        </w:rPr>
        <w:t>Руб. | Коп. | Rp.</w:t>
      </w:r>
    </w:p>
    <w:p w:rsidR="00946445" w:rsidRDefault="00946445">
      <w:pPr>
        <w:pStyle w:val="aff8"/>
        <w:rPr>
          <w:sz w:val="22"/>
          <w:szCs w:val="22"/>
        </w:rPr>
      </w:pPr>
      <w:r>
        <w:rPr>
          <w:sz w:val="22"/>
          <w:szCs w:val="22"/>
        </w:rPr>
        <w:t>.........................................................................</w:t>
      </w:r>
    </w:p>
    <w:p w:rsidR="00946445" w:rsidRDefault="00946445">
      <w:pPr>
        <w:pStyle w:val="aff8"/>
        <w:rPr>
          <w:sz w:val="22"/>
          <w:szCs w:val="22"/>
        </w:rPr>
      </w:pPr>
      <w:r>
        <w:rPr>
          <w:sz w:val="22"/>
          <w:szCs w:val="22"/>
        </w:rPr>
        <w:t>.........................................................................</w:t>
      </w:r>
    </w:p>
    <w:p w:rsidR="00946445" w:rsidRDefault="00946445"/>
    <w:p w:rsidR="00946445" w:rsidRDefault="00946445">
      <w:pPr>
        <w:pStyle w:val="aff8"/>
        <w:rPr>
          <w:sz w:val="22"/>
          <w:szCs w:val="22"/>
        </w:rPr>
      </w:pPr>
      <w:r>
        <w:rPr>
          <w:sz w:val="22"/>
          <w:szCs w:val="22"/>
        </w:rPr>
        <w:t>-------------------------------------------------------------------------</w:t>
      </w:r>
    </w:p>
    <w:p w:rsidR="00946445" w:rsidRDefault="00946445"/>
    <w:p w:rsidR="00946445" w:rsidRDefault="00946445">
      <w:pPr>
        <w:pStyle w:val="aff8"/>
        <w:rPr>
          <w:sz w:val="22"/>
          <w:szCs w:val="22"/>
        </w:rPr>
      </w:pPr>
      <w:r>
        <w:rPr>
          <w:sz w:val="22"/>
          <w:szCs w:val="22"/>
        </w:rPr>
        <w:t>Подпись и личная печать</w:t>
      </w:r>
    </w:p>
    <w:p w:rsidR="00946445" w:rsidRDefault="00946445">
      <w:pPr>
        <w:pStyle w:val="aff8"/>
        <w:rPr>
          <w:sz w:val="22"/>
          <w:szCs w:val="22"/>
        </w:rPr>
      </w:pPr>
      <w:r>
        <w:rPr>
          <w:sz w:val="22"/>
          <w:szCs w:val="22"/>
        </w:rPr>
        <w:t>лечащего врача                                          М.П</w:t>
      </w:r>
    </w:p>
    <w:p w:rsidR="00946445" w:rsidRDefault="00946445"/>
    <w:p w:rsidR="00946445" w:rsidRDefault="00946445"/>
    <w:p w:rsidR="00946445" w:rsidRDefault="00946445">
      <w:pPr>
        <w:pStyle w:val="aff8"/>
        <w:rPr>
          <w:sz w:val="22"/>
          <w:szCs w:val="22"/>
        </w:rPr>
      </w:pPr>
      <w:r>
        <w:rPr>
          <w:sz w:val="22"/>
          <w:szCs w:val="22"/>
        </w:rPr>
        <w:t>Рецепт действителен в течение дней, до 1 года (____________________)</w:t>
      </w:r>
    </w:p>
    <w:p w:rsidR="00946445" w:rsidRDefault="00946445">
      <w:pPr>
        <w:pStyle w:val="aff8"/>
        <w:rPr>
          <w:sz w:val="22"/>
          <w:szCs w:val="22"/>
        </w:rPr>
      </w:pPr>
      <w:r>
        <w:rPr>
          <w:sz w:val="22"/>
          <w:szCs w:val="22"/>
        </w:rPr>
        <w:t xml:space="preserve">     (ненужное зачеркнуть)                   (указать количество месяцев)</w:t>
      </w:r>
    </w:p>
    <w:p w:rsidR="00946445" w:rsidRDefault="00946445"/>
    <w:p w:rsidR="00946445" w:rsidRDefault="00946445">
      <w:pPr>
        <w:pStyle w:val="aff8"/>
        <w:rPr>
          <w:sz w:val="22"/>
          <w:szCs w:val="22"/>
        </w:rPr>
      </w:pPr>
      <w:r>
        <w:rPr>
          <w:sz w:val="22"/>
          <w:szCs w:val="22"/>
        </w:rPr>
        <w:t>______________________________</w:t>
      </w:r>
    </w:p>
    <w:p w:rsidR="00946445" w:rsidRDefault="00946445">
      <w:bookmarkStart w:id="160" w:name="sub_92"/>
      <w:r>
        <w:t>* - для рецептурных бланков, изготовляемых и полностью заполняемых с использованием компьютерных технологий, вводятся дополнительные реквизиты (номер и (или) серия) и место для нанесения штрих-кода.</w:t>
      </w:r>
    </w:p>
    <w:bookmarkEnd w:id="160"/>
    <w:p w:rsidR="00946445" w:rsidRDefault="00946445"/>
    <w:p w:rsidR="00946445" w:rsidRDefault="00946445">
      <w:pPr>
        <w:pStyle w:val="afa"/>
        <w:rPr>
          <w:color w:val="000000"/>
          <w:sz w:val="16"/>
          <w:szCs w:val="16"/>
        </w:rPr>
      </w:pPr>
      <w:bookmarkStart w:id="161" w:name="sub_2003"/>
      <w:r>
        <w:rPr>
          <w:color w:val="000000"/>
          <w:sz w:val="16"/>
          <w:szCs w:val="16"/>
        </w:rPr>
        <w:t>Информация об изменениях:</w:t>
      </w:r>
    </w:p>
    <w:bookmarkStart w:id="162" w:name="sub_727333304"/>
    <w:bookmarkEnd w:id="161"/>
    <w:p w:rsidR="00946445" w:rsidRDefault="00946445">
      <w:pPr>
        <w:pStyle w:val="afb"/>
      </w:pPr>
      <w:r>
        <w:fldChar w:fldCharType="begin"/>
      </w:r>
      <w:r>
        <w:instrText>HYPERLINK "garantF1://71059562.1223"</w:instrText>
      </w:r>
      <w:r>
        <w:fldChar w:fldCharType="separate"/>
      </w:r>
      <w:r>
        <w:rPr>
          <w:rStyle w:val="a4"/>
          <w:rFonts w:cs="Arial"/>
        </w:rPr>
        <w:t>Приказом</w:t>
      </w:r>
      <w:r>
        <w:fldChar w:fldCharType="end"/>
      </w:r>
      <w:r>
        <w:t xml:space="preserve"> Минздрава России от 30 июня 2015 г. N 386н в форму N 148-1/у-04 (л) внесены изменения, </w:t>
      </w:r>
      <w:hyperlink r:id="rId64" w:history="1">
        <w:r>
          <w:rPr>
            <w:rStyle w:val="a4"/>
            <w:rFonts w:cs="Arial"/>
          </w:rPr>
          <w:t>вступающие в силу</w:t>
        </w:r>
      </w:hyperlink>
      <w:r>
        <w:t xml:space="preserve"> 1 января 2016 г.</w:t>
      </w:r>
    </w:p>
    <w:bookmarkEnd w:id="162"/>
    <w:p w:rsidR="00946445" w:rsidRDefault="00946445">
      <w:pPr>
        <w:pStyle w:val="afb"/>
      </w:pPr>
      <w:r>
        <w:fldChar w:fldCharType="begin"/>
      </w:r>
      <w:r>
        <w:instrText>HYPERLINK "garantF1://57408568.2003"</w:instrText>
      </w:r>
      <w:r>
        <w:fldChar w:fldCharType="separate"/>
      </w:r>
      <w:r>
        <w:rPr>
          <w:rStyle w:val="a4"/>
          <w:rFonts w:cs="Arial"/>
        </w:rPr>
        <w:t>См. текст формы в предыдущей редакции</w:t>
      </w:r>
      <w:r>
        <w:fldChar w:fldCharType="end"/>
      </w:r>
    </w:p>
    <w:p w:rsidR="00946445" w:rsidRDefault="00946445">
      <w:pPr>
        <w:pStyle w:val="afa"/>
        <w:rPr>
          <w:color w:val="000000"/>
          <w:sz w:val="16"/>
          <w:szCs w:val="16"/>
        </w:rPr>
      </w:pPr>
      <w:r>
        <w:rPr>
          <w:color w:val="000000"/>
          <w:sz w:val="16"/>
          <w:szCs w:val="16"/>
        </w:rPr>
        <w:t>ГАРАНТ:</w:t>
      </w:r>
    </w:p>
    <w:p w:rsidR="00946445" w:rsidRDefault="00946445">
      <w:pPr>
        <w:pStyle w:val="afa"/>
      </w:pPr>
      <w:bookmarkStart w:id="163" w:name="sub_727334384"/>
      <w:r>
        <w:t xml:space="preserve">О продлении срока использования рецептурных бланков "старого образца" см. </w:t>
      </w:r>
      <w:hyperlink r:id="rId65" w:history="1">
        <w:r>
          <w:rPr>
            <w:rStyle w:val="a4"/>
            <w:rFonts w:cs="Arial"/>
          </w:rPr>
          <w:t>письмо</w:t>
        </w:r>
      </w:hyperlink>
      <w:r>
        <w:t xml:space="preserve"> Минздрава России от 14 января 2016 г. N 25/25-4</w:t>
      </w:r>
    </w:p>
    <w:bookmarkEnd w:id="163"/>
    <w:p w:rsidR="00946445" w:rsidRDefault="00946445">
      <w:pPr>
        <w:pStyle w:val="1"/>
      </w:pPr>
      <w:r>
        <w:t>РЕЦЕПТУРНЫЙ БЛАНК</w:t>
      </w:r>
    </w:p>
    <w:p w:rsidR="00946445" w:rsidRDefault="00946445"/>
    <w:p w:rsidR="00946445" w:rsidRDefault="00946445">
      <w:pPr>
        <w:pStyle w:val="aff8"/>
        <w:rPr>
          <w:sz w:val="22"/>
          <w:szCs w:val="22"/>
        </w:rPr>
      </w:pPr>
      <w:r>
        <w:rPr>
          <w:sz w:val="22"/>
          <w:szCs w:val="22"/>
        </w:rPr>
        <w:t>Министерство здравоохранения</w:t>
      </w:r>
    </w:p>
    <w:p w:rsidR="00946445" w:rsidRDefault="00946445">
      <w:pPr>
        <w:pStyle w:val="aff8"/>
        <w:rPr>
          <w:sz w:val="22"/>
          <w:szCs w:val="22"/>
        </w:rPr>
      </w:pPr>
      <w:r>
        <w:rPr>
          <w:sz w:val="22"/>
          <w:szCs w:val="22"/>
        </w:rPr>
        <w:t>Российской Федерации</w:t>
      </w:r>
    </w:p>
    <w:p w:rsidR="00946445" w:rsidRDefault="00946445">
      <w:pPr>
        <w:pStyle w:val="aff8"/>
        <w:rPr>
          <w:sz w:val="22"/>
          <w:szCs w:val="22"/>
        </w:rPr>
      </w:pPr>
      <w:r>
        <w:rPr>
          <w:sz w:val="22"/>
          <w:szCs w:val="22"/>
        </w:rPr>
        <w:t xml:space="preserve">                                                УТВЕРЖДЕНА</w:t>
      </w:r>
    </w:p>
    <w:p w:rsidR="00946445" w:rsidRDefault="00946445">
      <w:pPr>
        <w:pStyle w:val="aff8"/>
        <w:rPr>
          <w:sz w:val="22"/>
          <w:szCs w:val="22"/>
        </w:rPr>
      </w:pPr>
      <w:r>
        <w:rPr>
          <w:sz w:val="22"/>
          <w:szCs w:val="22"/>
        </w:rPr>
        <w:t xml:space="preserve">                                    </w:t>
      </w:r>
      <w:hyperlink w:anchor="sub_0" w:history="1">
        <w:r>
          <w:rPr>
            <w:rStyle w:val="a4"/>
            <w:rFonts w:cs="Courier New"/>
            <w:sz w:val="22"/>
            <w:szCs w:val="22"/>
          </w:rPr>
          <w:t>приказом</w:t>
        </w:r>
      </w:hyperlink>
      <w:r>
        <w:rPr>
          <w:sz w:val="22"/>
          <w:szCs w:val="22"/>
        </w:rPr>
        <w:t xml:space="preserve"> Министерства здравоохранения</w:t>
      </w:r>
    </w:p>
    <w:p w:rsidR="00946445" w:rsidRDefault="00946445">
      <w:pPr>
        <w:pStyle w:val="aff8"/>
        <w:rPr>
          <w:sz w:val="22"/>
          <w:szCs w:val="22"/>
        </w:rPr>
      </w:pPr>
      <w:r>
        <w:rPr>
          <w:sz w:val="22"/>
          <w:szCs w:val="22"/>
        </w:rPr>
        <w:t xml:space="preserve">                                           Российской Федерации</w:t>
      </w:r>
    </w:p>
    <w:p w:rsidR="00946445" w:rsidRDefault="00946445">
      <w:pPr>
        <w:pStyle w:val="aff8"/>
        <w:rPr>
          <w:sz w:val="22"/>
          <w:szCs w:val="22"/>
        </w:rPr>
      </w:pPr>
      <w:r>
        <w:rPr>
          <w:sz w:val="22"/>
          <w:szCs w:val="22"/>
        </w:rPr>
        <w:t xml:space="preserve">                                      от 20 декабря 2012 г. N 1175н</w:t>
      </w:r>
    </w:p>
    <w:p w:rsidR="00946445" w:rsidRDefault="00946445">
      <w:pPr>
        <w:pStyle w:val="aff8"/>
        <w:rPr>
          <w:sz w:val="22"/>
          <w:szCs w:val="22"/>
        </w:rPr>
      </w:pPr>
      <w:r>
        <w:rPr>
          <w:sz w:val="22"/>
          <w:szCs w:val="22"/>
        </w:rPr>
        <w:t xml:space="preserve">      ┌─┬─┬─┬─┬─┐</w:t>
      </w:r>
    </w:p>
    <w:p w:rsidR="00946445" w:rsidRDefault="00946445">
      <w:pPr>
        <w:pStyle w:val="aff8"/>
        <w:rPr>
          <w:sz w:val="22"/>
          <w:szCs w:val="22"/>
        </w:rPr>
      </w:pPr>
      <w:r>
        <w:rPr>
          <w:sz w:val="22"/>
          <w:szCs w:val="22"/>
        </w:rPr>
        <w:t>Штамп │ │ │ │ │ │</w:t>
      </w:r>
    </w:p>
    <w:p w:rsidR="00946445" w:rsidRDefault="00946445">
      <w:pPr>
        <w:pStyle w:val="aff8"/>
        <w:rPr>
          <w:sz w:val="22"/>
          <w:szCs w:val="22"/>
        </w:rPr>
      </w:pPr>
      <w:r>
        <w:rPr>
          <w:sz w:val="22"/>
          <w:szCs w:val="22"/>
        </w:rPr>
        <w:t xml:space="preserve">      └─┴─┴─┴─┴─┘</w:t>
      </w:r>
    </w:p>
    <w:p w:rsidR="00946445" w:rsidRDefault="00946445">
      <w:pPr>
        <w:pStyle w:val="aff8"/>
        <w:rPr>
          <w:sz w:val="22"/>
          <w:szCs w:val="22"/>
        </w:rPr>
      </w:pPr>
      <w:r>
        <w:rPr>
          <w:sz w:val="22"/>
          <w:szCs w:val="22"/>
        </w:rPr>
        <w:t>Код</w:t>
      </w:r>
    </w:p>
    <w:p w:rsidR="00946445" w:rsidRDefault="00946445">
      <w:pPr>
        <w:pStyle w:val="aff8"/>
        <w:rPr>
          <w:sz w:val="22"/>
          <w:szCs w:val="22"/>
        </w:rPr>
      </w:pPr>
      <w:r>
        <w:rPr>
          <w:sz w:val="22"/>
          <w:szCs w:val="22"/>
        </w:rPr>
        <w:t>медицинской организации</w:t>
      </w:r>
    </w:p>
    <w:p w:rsidR="00946445" w:rsidRDefault="00946445">
      <w:pPr>
        <w:pStyle w:val="aff8"/>
        <w:rPr>
          <w:sz w:val="22"/>
          <w:szCs w:val="22"/>
        </w:rPr>
      </w:pPr>
      <w:r>
        <w:rPr>
          <w:sz w:val="22"/>
          <w:szCs w:val="22"/>
        </w:rPr>
        <w:t>┌─┬─┬─┬─┬─┬─┬─┬─┬─┬─┬─┬─┬─┬─┬─┐</w:t>
      </w:r>
    </w:p>
    <w:p w:rsidR="00946445" w:rsidRDefault="00946445">
      <w:pPr>
        <w:pStyle w:val="aff8"/>
        <w:rPr>
          <w:sz w:val="22"/>
          <w:szCs w:val="22"/>
        </w:rPr>
      </w:pPr>
      <w:r>
        <w:rPr>
          <w:sz w:val="22"/>
          <w:szCs w:val="22"/>
        </w:rPr>
        <w:t xml:space="preserve">│ │ │ │ │ │ │ │ │ │ │ │ │ │ │ │            Код формы по </w:t>
      </w:r>
      <w:hyperlink r:id="rId66" w:history="1">
        <w:r>
          <w:rPr>
            <w:rStyle w:val="a4"/>
            <w:rFonts w:cs="Courier New"/>
            <w:sz w:val="22"/>
            <w:szCs w:val="22"/>
          </w:rPr>
          <w:t>ОКУД</w:t>
        </w:r>
      </w:hyperlink>
      <w:r>
        <w:rPr>
          <w:sz w:val="22"/>
          <w:szCs w:val="22"/>
        </w:rPr>
        <w:t xml:space="preserve"> 3108805</w:t>
      </w:r>
    </w:p>
    <w:p w:rsidR="00946445" w:rsidRDefault="00946445">
      <w:pPr>
        <w:pStyle w:val="aff8"/>
        <w:rPr>
          <w:sz w:val="22"/>
          <w:szCs w:val="22"/>
        </w:rPr>
      </w:pPr>
      <w:r>
        <w:rPr>
          <w:sz w:val="22"/>
          <w:szCs w:val="22"/>
        </w:rPr>
        <w:t>└─┴─┴─┴─┴─┴─┴─┴─┴─┴─┴─┴─┴─┴─┴─┘</w:t>
      </w:r>
    </w:p>
    <w:p w:rsidR="00946445" w:rsidRDefault="00946445">
      <w:pPr>
        <w:pStyle w:val="aff8"/>
        <w:rPr>
          <w:sz w:val="22"/>
          <w:szCs w:val="22"/>
        </w:rPr>
      </w:pPr>
      <w:r>
        <w:rPr>
          <w:sz w:val="22"/>
          <w:szCs w:val="22"/>
        </w:rPr>
        <w:t xml:space="preserve">                                           Форма N 148-1/у-04 (л)</w:t>
      </w:r>
    </w:p>
    <w:p w:rsidR="00946445" w:rsidRDefault="0094644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0"/>
        <w:gridCol w:w="420"/>
        <w:gridCol w:w="420"/>
        <w:gridCol w:w="420"/>
        <w:gridCol w:w="420"/>
        <w:gridCol w:w="420"/>
        <w:gridCol w:w="420"/>
        <w:gridCol w:w="420"/>
        <w:gridCol w:w="2240"/>
        <w:gridCol w:w="1680"/>
        <w:gridCol w:w="420"/>
        <w:gridCol w:w="420"/>
        <w:gridCol w:w="420"/>
        <w:gridCol w:w="420"/>
        <w:gridCol w:w="420"/>
        <w:gridCol w:w="420"/>
        <w:gridCol w:w="420"/>
        <w:gridCol w:w="236"/>
      </w:tblGrid>
      <w:tr w:rsidR="00946445">
        <w:tblPrEx>
          <w:tblCellMar>
            <w:top w:w="0" w:type="dxa"/>
            <w:bottom w:w="0" w:type="dxa"/>
          </w:tblCellMar>
        </w:tblPrEx>
        <w:trPr>
          <w:gridAfter w:val="1"/>
          <w:wAfter w:w="216" w:type="dxa"/>
        </w:trPr>
        <w:tc>
          <w:tcPr>
            <w:tcW w:w="1260" w:type="dxa"/>
            <w:gridSpan w:val="3"/>
            <w:vMerge w:val="restart"/>
            <w:tcBorders>
              <w:top w:val="single" w:sz="4" w:space="0" w:color="auto"/>
              <w:bottom w:val="nil"/>
              <w:right w:val="single" w:sz="4" w:space="0" w:color="auto"/>
            </w:tcBorders>
          </w:tcPr>
          <w:p w:rsidR="00946445" w:rsidRDefault="00946445">
            <w:pPr>
              <w:pStyle w:val="aff7"/>
              <w:jc w:val="center"/>
            </w:pPr>
            <w:r>
              <w:t>Код категории</w:t>
            </w:r>
          </w:p>
          <w:p w:rsidR="00946445" w:rsidRDefault="00946445">
            <w:pPr>
              <w:pStyle w:val="aff7"/>
              <w:jc w:val="center"/>
            </w:pPr>
            <w:r>
              <w:t>граждан</w:t>
            </w:r>
          </w:p>
        </w:tc>
        <w:tc>
          <w:tcPr>
            <w:tcW w:w="2100" w:type="dxa"/>
            <w:gridSpan w:val="5"/>
            <w:vMerge w:val="restart"/>
            <w:tcBorders>
              <w:top w:val="single" w:sz="4" w:space="0" w:color="auto"/>
              <w:left w:val="single" w:sz="4" w:space="0" w:color="auto"/>
              <w:bottom w:val="nil"/>
              <w:right w:val="single" w:sz="4" w:space="0" w:color="auto"/>
            </w:tcBorders>
          </w:tcPr>
          <w:p w:rsidR="00946445" w:rsidRDefault="00946445">
            <w:pPr>
              <w:pStyle w:val="aff7"/>
              <w:jc w:val="center"/>
            </w:pPr>
            <w:r>
              <w:t xml:space="preserve">Код нозологической формы (по </w:t>
            </w:r>
            <w:hyperlink r:id="rId67" w:history="1">
              <w:r>
                <w:rPr>
                  <w:rStyle w:val="a4"/>
                  <w:rFonts w:cs="Arial"/>
                </w:rPr>
                <w:t>МКБ-10</w:t>
              </w:r>
            </w:hyperlink>
            <w:r>
              <w:t>)</w:t>
            </w:r>
          </w:p>
        </w:tc>
        <w:tc>
          <w:tcPr>
            <w:tcW w:w="2240" w:type="dxa"/>
            <w:vMerge w:val="restart"/>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Источник финансирования:</w:t>
            </w:r>
          </w:p>
          <w:p w:rsidR="00946445" w:rsidRDefault="00946445">
            <w:pPr>
              <w:pStyle w:val="aff7"/>
              <w:jc w:val="center"/>
            </w:pPr>
            <w:r>
              <w:t>(подчеркнуть)</w:t>
            </w:r>
          </w:p>
          <w:p w:rsidR="00946445" w:rsidRDefault="00946445">
            <w:pPr>
              <w:pStyle w:val="aff7"/>
              <w:jc w:val="center"/>
            </w:pPr>
            <w:r>
              <w:t>1. Федеральный</w:t>
            </w:r>
          </w:p>
          <w:p w:rsidR="00946445" w:rsidRDefault="00946445">
            <w:pPr>
              <w:pStyle w:val="aff7"/>
              <w:jc w:val="center"/>
            </w:pPr>
            <w:r>
              <w:t>2. Субъект Российской Федерации</w:t>
            </w:r>
          </w:p>
          <w:p w:rsidR="00946445" w:rsidRDefault="00946445">
            <w:pPr>
              <w:pStyle w:val="aff7"/>
              <w:jc w:val="center"/>
            </w:pPr>
            <w:r>
              <w:t>3. Муниципальный</w:t>
            </w:r>
          </w:p>
        </w:tc>
        <w:tc>
          <w:tcPr>
            <w:tcW w:w="1680" w:type="dxa"/>
            <w:vMerge w:val="restart"/>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 оплаты: (подчеркнуть)</w:t>
            </w:r>
          </w:p>
          <w:p w:rsidR="00946445" w:rsidRDefault="00946445">
            <w:pPr>
              <w:pStyle w:val="aff7"/>
              <w:jc w:val="center"/>
            </w:pPr>
            <w:r>
              <w:t>1. Бесплатно</w:t>
            </w:r>
          </w:p>
          <w:p w:rsidR="00946445" w:rsidRDefault="00946445">
            <w:pPr>
              <w:pStyle w:val="aff7"/>
              <w:jc w:val="center"/>
            </w:pPr>
            <w:r>
              <w:t>2. 50%</w:t>
            </w:r>
          </w:p>
        </w:tc>
        <w:tc>
          <w:tcPr>
            <w:tcW w:w="2940" w:type="dxa"/>
            <w:gridSpan w:val="7"/>
            <w:tcBorders>
              <w:top w:val="single" w:sz="4" w:space="0" w:color="auto"/>
              <w:left w:val="single" w:sz="4" w:space="0" w:color="auto"/>
              <w:bottom w:val="single" w:sz="4" w:space="0" w:color="auto"/>
            </w:tcBorders>
          </w:tcPr>
          <w:p w:rsidR="00946445" w:rsidRDefault="00946445">
            <w:pPr>
              <w:pStyle w:val="aff7"/>
              <w:jc w:val="center"/>
            </w:pPr>
            <w:r>
              <w:t>Код лекарственного средства (заполняется в аптечной организации)</w:t>
            </w:r>
          </w:p>
        </w:tc>
      </w:tr>
      <w:tr w:rsidR="00946445">
        <w:tblPrEx>
          <w:tblCellMar>
            <w:top w:w="0" w:type="dxa"/>
            <w:bottom w:w="0" w:type="dxa"/>
          </w:tblCellMar>
        </w:tblPrEx>
        <w:trPr>
          <w:trHeight w:val="276"/>
        </w:trPr>
        <w:tc>
          <w:tcPr>
            <w:tcW w:w="1260" w:type="dxa"/>
            <w:gridSpan w:val="3"/>
            <w:vMerge/>
            <w:tcBorders>
              <w:top w:val="nil"/>
              <w:bottom w:val="single" w:sz="4" w:space="0" w:color="auto"/>
              <w:right w:val="single" w:sz="4" w:space="0" w:color="auto"/>
            </w:tcBorders>
          </w:tcPr>
          <w:p w:rsidR="00946445" w:rsidRDefault="00946445">
            <w:pPr>
              <w:pStyle w:val="aff7"/>
            </w:pPr>
          </w:p>
        </w:tc>
        <w:tc>
          <w:tcPr>
            <w:tcW w:w="2100" w:type="dxa"/>
            <w:gridSpan w:val="5"/>
            <w:vMerge/>
            <w:tcBorders>
              <w:top w:val="nil"/>
              <w:left w:val="single" w:sz="4" w:space="0" w:color="auto"/>
              <w:bottom w:val="single" w:sz="4" w:space="0" w:color="auto"/>
              <w:right w:val="single" w:sz="4" w:space="0" w:color="auto"/>
            </w:tcBorders>
          </w:tcPr>
          <w:p w:rsidR="00946445" w:rsidRDefault="00946445">
            <w:pPr>
              <w:pStyle w:val="aff7"/>
            </w:pPr>
          </w:p>
        </w:tc>
        <w:tc>
          <w:tcPr>
            <w:tcW w:w="2240" w:type="dxa"/>
            <w:vMerge/>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1680" w:type="dxa"/>
            <w:vMerge/>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420" w:type="dxa"/>
            <w:vMerge w:val="restart"/>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420" w:type="dxa"/>
            <w:vMerge w:val="restart"/>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420" w:type="dxa"/>
            <w:vMerge w:val="restart"/>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420" w:type="dxa"/>
            <w:vMerge w:val="restart"/>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420" w:type="dxa"/>
            <w:vMerge w:val="restart"/>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420" w:type="dxa"/>
            <w:vMerge w:val="restart"/>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420" w:type="dxa"/>
            <w:vMerge w:val="restart"/>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216" w:type="dxa"/>
            <w:vMerge w:val="restart"/>
            <w:tcBorders>
              <w:top w:val="single" w:sz="4" w:space="0" w:color="auto"/>
              <w:left w:val="single" w:sz="4" w:space="0" w:color="auto"/>
              <w:bottom w:val="single" w:sz="4" w:space="0" w:color="auto"/>
            </w:tcBorders>
          </w:tcPr>
          <w:p w:rsidR="00946445" w:rsidRDefault="00946445">
            <w:pPr>
              <w:pStyle w:val="aff7"/>
            </w:pPr>
          </w:p>
        </w:tc>
      </w:tr>
      <w:tr w:rsidR="00946445">
        <w:tblPrEx>
          <w:tblCellMar>
            <w:top w:w="0" w:type="dxa"/>
            <w:bottom w:w="0" w:type="dxa"/>
          </w:tblCellMar>
        </w:tblPrEx>
        <w:tc>
          <w:tcPr>
            <w:tcW w:w="420" w:type="dxa"/>
            <w:tcBorders>
              <w:top w:val="single" w:sz="4" w:space="0" w:color="auto"/>
              <w:bottom w:val="single" w:sz="4" w:space="0" w:color="auto"/>
              <w:right w:val="single" w:sz="4" w:space="0" w:color="auto"/>
            </w:tcBorders>
          </w:tcPr>
          <w:p w:rsidR="00946445" w:rsidRDefault="00946445">
            <w:pPr>
              <w:pStyle w:val="aff7"/>
              <w:jc w:val="center"/>
            </w:pPr>
            <w:r>
              <w:t>S</w:t>
            </w:r>
          </w:p>
        </w:tc>
        <w:tc>
          <w:tcPr>
            <w:tcW w:w="42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S</w:t>
            </w:r>
          </w:p>
        </w:tc>
        <w:tc>
          <w:tcPr>
            <w:tcW w:w="42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S</w:t>
            </w:r>
          </w:p>
        </w:tc>
        <w:tc>
          <w:tcPr>
            <w:tcW w:w="42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L</w:t>
            </w:r>
          </w:p>
        </w:tc>
        <w:tc>
          <w:tcPr>
            <w:tcW w:w="42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L</w:t>
            </w:r>
          </w:p>
        </w:tc>
        <w:tc>
          <w:tcPr>
            <w:tcW w:w="42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L</w:t>
            </w:r>
          </w:p>
        </w:tc>
        <w:tc>
          <w:tcPr>
            <w:tcW w:w="42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w:t>
            </w:r>
          </w:p>
        </w:tc>
        <w:tc>
          <w:tcPr>
            <w:tcW w:w="420" w:type="dxa"/>
            <w:tcBorders>
              <w:top w:val="single" w:sz="4" w:space="0" w:color="auto"/>
              <w:left w:val="single" w:sz="4" w:space="0" w:color="auto"/>
              <w:bottom w:val="single" w:sz="4" w:space="0" w:color="auto"/>
              <w:right w:val="single" w:sz="4" w:space="0" w:color="auto"/>
            </w:tcBorders>
          </w:tcPr>
          <w:p w:rsidR="00946445" w:rsidRDefault="00946445">
            <w:pPr>
              <w:pStyle w:val="aff7"/>
              <w:jc w:val="center"/>
            </w:pPr>
            <w:r>
              <w:t>L</w:t>
            </w:r>
          </w:p>
        </w:tc>
        <w:tc>
          <w:tcPr>
            <w:tcW w:w="2240" w:type="dxa"/>
            <w:vMerge/>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1680" w:type="dxa"/>
            <w:vMerge/>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420" w:type="dxa"/>
            <w:vMerge/>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420" w:type="dxa"/>
            <w:vMerge/>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420" w:type="dxa"/>
            <w:vMerge/>
            <w:tcBorders>
              <w:top w:val="nil"/>
              <w:left w:val="single" w:sz="4" w:space="0" w:color="auto"/>
              <w:bottom w:val="single" w:sz="4" w:space="0" w:color="auto"/>
              <w:right w:val="single" w:sz="4" w:space="0" w:color="auto"/>
            </w:tcBorders>
          </w:tcPr>
          <w:p w:rsidR="00946445" w:rsidRDefault="00946445">
            <w:pPr>
              <w:pStyle w:val="aff7"/>
            </w:pPr>
          </w:p>
        </w:tc>
        <w:tc>
          <w:tcPr>
            <w:tcW w:w="420" w:type="dxa"/>
            <w:vMerge/>
            <w:tcBorders>
              <w:top w:val="nil"/>
              <w:left w:val="single" w:sz="4" w:space="0" w:color="auto"/>
              <w:bottom w:val="single" w:sz="4" w:space="0" w:color="auto"/>
              <w:right w:val="single" w:sz="4" w:space="0" w:color="auto"/>
            </w:tcBorders>
          </w:tcPr>
          <w:p w:rsidR="00946445" w:rsidRDefault="00946445">
            <w:pPr>
              <w:pStyle w:val="aff7"/>
            </w:pPr>
          </w:p>
        </w:tc>
        <w:tc>
          <w:tcPr>
            <w:tcW w:w="420" w:type="dxa"/>
            <w:vMerge/>
            <w:tcBorders>
              <w:top w:val="nil"/>
              <w:left w:val="single" w:sz="4" w:space="0" w:color="auto"/>
              <w:bottom w:val="single" w:sz="4" w:space="0" w:color="auto"/>
              <w:right w:val="single" w:sz="4" w:space="0" w:color="auto"/>
            </w:tcBorders>
          </w:tcPr>
          <w:p w:rsidR="00946445" w:rsidRDefault="00946445">
            <w:pPr>
              <w:pStyle w:val="aff7"/>
            </w:pPr>
          </w:p>
        </w:tc>
        <w:tc>
          <w:tcPr>
            <w:tcW w:w="420" w:type="dxa"/>
            <w:vMerge/>
            <w:tcBorders>
              <w:top w:val="nil"/>
              <w:left w:val="single" w:sz="4" w:space="0" w:color="auto"/>
              <w:bottom w:val="single" w:sz="4" w:space="0" w:color="auto"/>
              <w:right w:val="single" w:sz="4" w:space="0" w:color="auto"/>
            </w:tcBorders>
          </w:tcPr>
          <w:p w:rsidR="00946445" w:rsidRDefault="00946445">
            <w:pPr>
              <w:pStyle w:val="aff7"/>
            </w:pPr>
          </w:p>
        </w:tc>
        <w:tc>
          <w:tcPr>
            <w:tcW w:w="420" w:type="dxa"/>
            <w:vMerge/>
            <w:tcBorders>
              <w:top w:val="nil"/>
              <w:left w:val="single" w:sz="4" w:space="0" w:color="auto"/>
              <w:bottom w:val="single" w:sz="4" w:space="0" w:color="auto"/>
              <w:right w:val="single" w:sz="4" w:space="0" w:color="auto"/>
            </w:tcBorders>
          </w:tcPr>
          <w:p w:rsidR="00946445" w:rsidRDefault="00946445">
            <w:pPr>
              <w:pStyle w:val="aff7"/>
            </w:pPr>
          </w:p>
        </w:tc>
        <w:tc>
          <w:tcPr>
            <w:tcW w:w="216" w:type="dxa"/>
            <w:vMerge/>
            <w:tcBorders>
              <w:top w:val="nil"/>
              <w:left w:val="single" w:sz="4" w:space="0" w:color="auto"/>
              <w:bottom w:val="single" w:sz="4" w:space="0" w:color="auto"/>
            </w:tcBorders>
          </w:tcPr>
          <w:p w:rsidR="00946445" w:rsidRDefault="00946445">
            <w:pPr>
              <w:pStyle w:val="aff7"/>
            </w:pPr>
          </w:p>
        </w:tc>
      </w:tr>
    </w:tbl>
    <w:p w:rsidR="00946445" w:rsidRDefault="00946445"/>
    <w:p w:rsidR="00946445" w:rsidRDefault="00946445">
      <w:pPr>
        <w:pStyle w:val="aff8"/>
        <w:rPr>
          <w:sz w:val="22"/>
          <w:szCs w:val="22"/>
        </w:rPr>
      </w:pPr>
      <w:r>
        <w:rPr>
          <w:sz w:val="22"/>
          <w:szCs w:val="22"/>
        </w:rPr>
        <w:t xml:space="preserve">                                              ┌─┬─┐ ┌─┬─┐</w:t>
      </w:r>
    </w:p>
    <w:p w:rsidR="00946445" w:rsidRDefault="00946445">
      <w:pPr>
        <w:pStyle w:val="aff8"/>
        <w:rPr>
          <w:sz w:val="22"/>
          <w:szCs w:val="22"/>
        </w:rPr>
      </w:pPr>
      <w:r>
        <w:rPr>
          <w:sz w:val="22"/>
          <w:szCs w:val="22"/>
        </w:rPr>
        <w:t>РЕЦЕПТ  Серия__________ N______Дата выписки:  │ │ │ │ │ │ 20___ г.</w:t>
      </w:r>
    </w:p>
    <w:p w:rsidR="00946445" w:rsidRDefault="00946445">
      <w:pPr>
        <w:pStyle w:val="aff8"/>
        <w:rPr>
          <w:sz w:val="22"/>
          <w:szCs w:val="22"/>
        </w:rPr>
      </w:pPr>
      <w:r>
        <w:rPr>
          <w:sz w:val="22"/>
          <w:szCs w:val="22"/>
        </w:rPr>
        <w:t xml:space="preserve">                                              └─┴─┘ └─┴─┘</w:t>
      </w:r>
    </w:p>
    <w:p w:rsidR="00946445" w:rsidRDefault="00946445">
      <w:pPr>
        <w:pStyle w:val="aff8"/>
        <w:rPr>
          <w:sz w:val="22"/>
          <w:szCs w:val="22"/>
        </w:rPr>
      </w:pPr>
      <w:r>
        <w:rPr>
          <w:sz w:val="22"/>
          <w:szCs w:val="22"/>
        </w:rPr>
        <w:t xml:space="preserve">                                              ┌─┬─┐ ┌─┬─┐ ┌─┬─┬─┬─┐</w:t>
      </w:r>
    </w:p>
    <w:p w:rsidR="00946445" w:rsidRDefault="00946445">
      <w:pPr>
        <w:pStyle w:val="aff8"/>
        <w:rPr>
          <w:sz w:val="22"/>
          <w:szCs w:val="22"/>
        </w:rPr>
      </w:pPr>
      <w:bookmarkStart w:id="164" w:name="sub_2031"/>
      <w:r>
        <w:rPr>
          <w:sz w:val="22"/>
          <w:szCs w:val="22"/>
        </w:rPr>
        <w:t>Ф.И.О. пациента________________Дата рождения  │ │ │ │ │ │ │ │ │ │ │</w:t>
      </w:r>
    </w:p>
    <w:bookmarkEnd w:id="164"/>
    <w:p w:rsidR="00946445" w:rsidRDefault="00946445">
      <w:pPr>
        <w:pStyle w:val="aff8"/>
        <w:rPr>
          <w:sz w:val="22"/>
          <w:szCs w:val="22"/>
        </w:rPr>
      </w:pPr>
      <w:r>
        <w:rPr>
          <w:sz w:val="22"/>
          <w:szCs w:val="22"/>
        </w:rPr>
        <w:t xml:space="preserve">                                              └─┴─┘ └─┴─┘ └─┴─┴─┴─┘</w:t>
      </w:r>
    </w:p>
    <w:p w:rsidR="00946445" w:rsidRDefault="0094644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253"/>
        <w:gridCol w:w="360"/>
        <w:gridCol w:w="360"/>
        <w:gridCol w:w="360"/>
        <w:gridCol w:w="361"/>
        <w:gridCol w:w="360"/>
        <w:gridCol w:w="360"/>
        <w:gridCol w:w="360"/>
        <w:gridCol w:w="361"/>
        <w:gridCol w:w="360"/>
        <w:gridCol w:w="360"/>
        <w:gridCol w:w="361"/>
        <w:gridCol w:w="360"/>
        <w:gridCol w:w="360"/>
        <w:gridCol w:w="360"/>
        <w:gridCol w:w="361"/>
        <w:gridCol w:w="360"/>
        <w:gridCol w:w="360"/>
        <w:gridCol w:w="361"/>
        <w:gridCol w:w="360"/>
        <w:gridCol w:w="360"/>
        <w:gridCol w:w="360"/>
        <w:gridCol w:w="361"/>
        <w:gridCol w:w="360"/>
        <w:gridCol w:w="360"/>
        <w:gridCol w:w="361"/>
      </w:tblGrid>
      <w:tr w:rsidR="00946445">
        <w:tblPrEx>
          <w:tblCellMar>
            <w:top w:w="0" w:type="dxa"/>
            <w:bottom w:w="0" w:type="dxa"/>
          </w:tblCellMar>
        </w:tblPrEx>
        <w:tc>
          <w:tcPr>
            <w:tcW w:w="1253" w:type="dxa"/>
            <w:tcBorders>
              <w:top w:val="single" w:sz="4" w:space="0" w:color="auto"/>
              <w:bottom w:val="single" w:sz="4" w:space="0" w:color="auto"/>
              <w:right w:val="single" w:sz="4" w:space="0" w:color="auto"/>
            </w:tcBorders>
          </w:tcPr>
          <w:p w:rsidR="00946445" w:rsidRDefault="00946445">
            <w:pPr>
              <w:pStyle w:val="aff7"/>
            </w:pPr>
            <w:bookmarkStart w:id="165" w:name="sub_2032"/>
            <w:r>
              <w:t>СНИЛС</w:t>
            </w:r>
            <w:bookmarkEnd w:id="165"/>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nil"/>
              <w:left w:val="single" w:sz="4" w:space="0" w:color="auto"/>
              <w:bottom w:val="single" w:sz="4" w:space="0" w:color="auto"/>
              <w:right w:val="nil"/>
            </w:tcBorders>
          </w:tcPr>
          <w:p w:rsidR="00946445" w:rsidRDefault="00946445">
            <w:pPr>
              <w:pStyle w:val="aff7"/>
            </w:pPr>
          </w:p>
        </w:tc>
        <w:tc>
          <w:tcPr>
            <w:tcW w:w="361" w:type="dxa"/>
            <w:tcBorders>
              <w:top w:val="nil"/>
              <w:left w:val="nil"/>
              <w:bottom w:val="single" w:sz="4" w:space="0" w:color="auto"/>
              <w:right w:val="nil"/>
            </w:tcBorders>
          </w:tcPr>
          <w:p w:rsidR="00946445" w:rsidRDefault="00946445">
            <w:pPr>
              <w:pStyle w:val="aff7"/>
            </w:pPr>
          </w:p>
        </w:tc>
        <w:tc>
          <w:tcPr>
            <w:tcW w:w="360" w:type="dxa"/>
            <w:tcBorders>
              <w:top w:val="nil"/>
              <w:left w:val="nil"/>
              <w:bottom w:val="single" w:sz="4" w:space="0" w:color="auto"/>
              <w:right w:val="nil"/>
            </w:tcBorders>
          </w:tcPr>
          <w:p w:rsidR="00946445" w:rsidRDefault="00946445">
            <w:pPr>
              <w:pStyle w:val="aff7"/>
            </w:pPr>
          </w:p>
        </w:tc>
        <w:tc>
          <w:tcPr>
            <w:tcW w:w="360" w:type="dxa"/>
            <w:tcBorders>
              <w:top w:val="nil"/>
              <w:left w:val="nil"/>
              <w:bottom w:val="single" w:sz="4" w:space="0" w:color="auto"/>
              <w:right w:val="nil"/>
            </w:tcBorders>
          </w:tcPr>
          <w:p w:rsidR="00946445" w:rsidRDefault="00946445">
            <w:pPr>
              <w:pStyle w:val="aff7"/>
            </w:pPr>
          </w:p>
        </w:tc>
        <w:tc>
          <w:tcPr>
            <w:tcW w:w="361" w:type="dxa"/>
            <w:tcBorders>
              <w:top w:val="nil"/>
              <w:left w:val="nil"/>
              <w:bottom w:val="single" w:sz="4" w:space="0" w:color="auto"/>
              <w:right w:val="nil"/>
            </w:tcBorders>
          </w:tcPr>
          <w:p w:rsidR="00946445" w:rsidRDefault="00946445">
            <w:pPr>
              <w:pStyle w:val="aff7"/>
            </w:pPr>
          </w:p>
        </w:tc>
      </w:tr>
      <w:tr w:rsidR="00946445">
        <w:tblPrEx>
          <w:tblCellMar>
            <w:top w:w="0" w:type="dxa"/>
            <w:bottom w:w="0" w:type="dxa"/>
          </w:tblCellMar>
        </w:tblPrEx>
        <w:tc>
          <w:tcPr>
            <w:tcW w:w="1253" w:type="dxa"/>
            <w:tcBorders>
              <w:top w:val="single" w:sz="4" w:space="0" w:color="auto"/>
              <w:bottom w:val="single" w:sz="4" w:space="0" w:color="auto"/>
              <w:right w:val="single" w:sz="4" w:space="0" w:color="auto"/>
            </w:tcBorders>
          </w:tcPr>
          <w:p w:rsidR="00946445" w:rsidRDefault="00946445">
            <w:pPr>
              <w:pStyle w:val="aff7"/>
            </w:pPr>
            <w:r>
              <w:t>N полиса обязательного медицинского страхования:</w:t>
            </w: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0"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61" w:type="dxa"/>
            <w:tcBorders>
              <w:top w:val="single" w:sz="4" w:space="0" w:color="auto"/>
              <w:left w:val="single" w:sz="4" w:space="0" w:color="auto"/>
              <w:bottom w:val="single" w:sz="4" w:space="0" w:color="auto"/>
            </w:tcBorders>
          </w:tcPr>
          <w:p w:rsidR="00946445" w:rsidRDefault="00946445">
            <w:pPr>
              <w:pStyle w:val="aff7"/>
            </w:pPr>
          </w:p>
        </w:tc>
      </w:tr>
    </w:tbl>
    <w:p w:rsidR="00946445" w:rsidRDefault="00946445"/>
    <w:p w:rsidR="00946445" w:rsidRDefault="00946445">
      <w:pPr>
        <w:pStyle w:val="aff8"/>
        <w:rPr>
          <w:sz w:val="22"/>
          <w:szCs w:val="22"/>
        </w:rPr>
      </w:pPr>
      <w:bookmarkStart w:id="166" w:name="sub_2033"/>
      <w:r>
        <w:rPr>
          <w:sz w:val="22"/>
          <w:szCs w:val="22"/>
        </w:rPr>
        <w:t>Номер  медицинской  карты  пациента,  получающего  медицинскую   помощь в</w:t>
      </w:r>
    </w:p>
    <w:bookmarkEnd w:id="166"/>
    <w:p w:rsidR="00946445" w:rsidRDefault="00946445">
      <w:pPr>
        <w:pStyle w:val="aff8"/>
        <w:rPr>
          <w:sz w:val="22"/>
          <w:szCs w:val="22"/>
        </w:rPr>
      </w:pPr>
      <w:r>
        <w:rPr>
          <w:sz w:val="22"/>
          <w:szCs w:val="22"/>
        </w:rPr>
        <w:t>амбулаторных условиях</w:t>
      </w:r>
    </w:p>
    <w:p w:rsidR="00946445" w:rsidRDefault="00946445">
      <w:pPr>
        <w:pStyle w:val="aff8"/>
        <w:rPr>
          <w:sz w:val="22"/>
          <w:szCs w:val="22"/>
        </w:rPr>
      </w:pPr>
      <w:r>
        <w:rPr>
          <w:sz w:val="22"/>
          <w:szCs w:val="22"/>
        </w:rPr>
        <w:t>_________________________________________________________________________</w:t>
      </w:r>
    </w:p>
    <w:p w:rsidR="00946445" w:rsidRDefault="00946445">
      <w:pPr>
        <w:pStyle w:val="aff8"/>
        <w:rPr>
          <w:sz w:val="22"/>
          <w:szCs w:val="22"/>
        </w:rPr>
      </w:pPr>
      <w:r>
        <w:rPr>
          <w:sz w:val="22"/>
          <w:szCs w:val="22"/>
        </w:rPr>
        <w:t>Ф.И.О. лечащего врача</w:t>
      </w:r>
    </w:p>
    <w:p w:rsidR="00946445" w:rsidRDefault="00946445">
      <w:pPr>
        <w:pStyle w:val="aff8"/>
        <w:rPr>
          <w:sz w:val="22"/>
          <w:szCs w:val="22"/>
        </w:rPr>
      </w:pPr>
      <w:r>
        <w:rPr>
          <w:sz w:val="22"/>
          <w:szCs w:val="22"/>
        </w:rPr>
        <w:t>_________________________________________________________________________</w:t>
      </w:r>
    </w:p>
    <w:p w:rsidR="00946445" w:rsidRDefault="00946445">
      <w:pPr>
        <w:pStyle w:val="aff8"/>
        <w:rPr>
          <w:sz w:val="22"/>
          <w:szCs w:val="22"/>
        </w:rPr>
      </w:pPr>
      <w:r>
        <w:rPr>
          <w:sz w:val="22"/>
          <w:szCs w:val="22"/>
        </w:rPr>
        <w:t>_________________________________________________________________________</w:t>
      </w:r>
    </w:p>
    <w:p w:rsidR="00946445" w:rsidRDefault="00946445"/>
    <w:p w:rsidR="00946445" w:rsidRDefault="00946445">
      <w:pPr>
        <w:pStyle w:val="aff8"/>
        <w:rPr>
          <w:sz w:val="22"/>
          <w:szCs w:val="22"/>
        </w:rPr>
      </w:pPr>
      <w:r>
        <w:rPr>
          <w:sz w:val="22"/>
          <w:szCs w:val="22"/>
        </w:rPr>
        <w:t>Руб. | Коп. | Rp:</w:t>
      </w:r>
    </w:p>
    <w:p w:rsidR="00946445" w:rsidRDefault="00946445">
      <w:pPr>
        <w:pStyle w:val="aff8"/>
        <w:rPr>
          <w:sz w:val="22"/>
          <w:szCs w:val="22"/>
        </w:rPr>
      </w:pPr>
      <w:r>
        <w:rPr>
          <w:sz w:val="22"/>
          <w:szCs w:val="22"/>
        </w:rPr>
        <w:t>.....| .....| D.t.d......................|..........|...................|</w:t>
      </w:r>
    </w:p>
    <w:p w:rsidR="00946445" w:rsidRDefault="00946445">
      <w:pPr>
        <w:pStyle w:val="aff8"/>
        <w:rPr>
          <w:sz w:val="22"/>
          <w:szCs w:val="22"/>
        </w:rPr>
      </w:pPr>
      <w:r>
        <w:rPr>
          <w:sz w:val="22"/>
          <w:szCs w:val="22"/>
        </w:rPr>
        <w:t>.....|......|.Signa:.....................|..........|...................|</w:t>
      </w:r>
    </w:p>
    <w:p w:rsidR="00946445" w:rsidRDefault="00946445">
      <w:pPr>
        <w:pStyle w:val="aff8"/>
        <w:rPr>
          <w:sz w:val="22"/>
          <w:szCs w:val="22"/>
        </w:rPr>
      </w:pPr>
      <w:r>
        <w:rPr>
          <w:sz w:val="22"/>
          <w:szCs w:val="22"/>
        </w:rPr>
        <w:t>_________________________________________________________________________</w:t>
      </w:r>
    </w:p>
    <w:p w:rsidR="00946445" w:rsidRDefault="00946445">
      <w:pPr>
        <w:pStyle w:val="aff8"/>
        <w:rPr>
          <w:sz w:val="22"/>
          <w:szCs w:val="22"/>
        </w:rPr>
      </w:pPr>
      <w:r>
        <w:rPr>
          <w:sz w:val="22"/>
          <w:szCs w:val="22"/>
        </w:rPr>
        <w:t xml:space="preserve"> ┌─┬─┬─┬─┬─┐             (код лечащего врача)</w:t>
      </w:r>
    </w:p>
    <w:p w:rsidR="00946445" w:rsidRDefault="00946445">
      <w:pPr>
        <w:pStyle w:val="aff8"/>
        <w:rPr>
          <w:sz w:val="22"/>
          <w:szCs w:val="22"/>
        </w:rPr>
      </w:pPr>
      <w:r>
        <w:rPr>
          <w:sz w:val="22"/>
          <w:szCs w:val="22"/>
        </w:rPr>
        <w:t xml:space="preserve"> │ │ │ │ │ │    Подпись и личная печать лечащего врача            М.П.</w:t>
      </w:r>
    </w:p>
    <w:p w:rsidR="00946445" w:rsidRDefault="00946445">
      <w:pPr>
        <w:pStyle w:val="aff8"/>
        <w:rPr>
          <w:sz w:val="22"/>
          <w:szCs w:val="22"/>
        </w:rPr>
      </w:pPr>
      <w:r>
        <w:rPr>
          <w:sz w:val="22"/>
          <w:szCs w:val="22"/>
        </w:rPr>
        <w:t xml:space="preserve"> └─┴─┴─┴─┴─┘</w:t>
      </w:r>
    </w:p>
    <w:p w:rsidR="00946445" w:rsidRDefault="00946445">
      <w:pPr>
        <w:pStyle w:val="aff8"/>
        <w:rPr>
          <w:sz w:val="22"/>
          <w:szCs w:val="22"/>
        </w:rPr>
      </w:pPr>
      <w:r>
        <w:rPr>
          <w:sz w:val="22"/>
          <w:szCs w:val="22"/>
        </w:rPr>
        <w:t>Рецепт действителен в течение 5 дней, 15 дней, 30 дней, 90 дней</w:t>
      </w:r>
    </w:p>
    <w:p w:rsidR="00946445" w:rsidRDefault="00946445">
      <w:pPr>
        <w:pStyle w:val="aff8"/>
        <w:rPr>
          <w:sz w:val="22"/>
          <w:szCs w:val="22"/>
        </w:rPr>
      </w:pPr>
      <w:r>
        <w:rPr>
          <w:sz w:val="22"/>
          <w:szCs w:val="22"/>
        </w:rPr>
        <w:t xml:space="preserve">                  (ненужное зачеркнуть)</w:t>
      </w:r>
    </w:p>
    <w:p w:rsidR="00946445" w:rsidRDefault="00946445">
      <w:pPr>
        <w:pStyle w:val="aff8"/>
        <w:rPr>
          <w:sz w:val="22"/>
          <w:szCs w:val="22"/>
        </w:rPr>
      </w:pPr>
      <w:r>
        <w:rPr>
          <w:sz w:val="22"/>
          <w:szCs w:val="22"/>
        </w:rPr>
        <w:t>------------(Заполняется специалистом аптечной организации)--------------</w:t>
      </w:r>
    </w:p>
    <w:p w:rsidR="00946445" w:rsidRDefault="0094644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38"/>
        <w:gridCol w:w="2660"/>
        <w:gridCol w:w="2702"/>
      </w:tblGrid>
      <w:tr w:rsidR="00946445">
        <w:tblPrEx>
          <w:tblCellMar>
            <w:top w:w="0" w:type="dxa"/>
            <w:bottom w:w="0" w:type="dxa"/>
          </w:tblCellMar>
        </w:tblPrEx>
        <w:tc>
          <w:tcPr>
            <w:tcW w:w="4838" w:type="dxa"/>
            <w:tcBorders>
              <w:top w:val="single" w:sz="4" w:space="0" w:color="auto"/>
              <w:bottom w:val="single" w:sz="4" w:space="0" w:color="auto"/>
              <w:right w:val="single" w:sz="4" w:space="0" w:color="auto"/>
            </w:tcBorders>
          </w:tcPr>
          <w:p w:rsidR="00946445" w:rsidRDefault="00946445">
            <w:pPr>
              <w:pStyle w:val="aff7"/>
            </w:pPr>
            <w:r>
              <w:t>Отпущено по рецепту:</w:t>
            </w:r>
          </w:p>
        </w:tc>
        <w:tc>
          <w:tcPr>
            <w:tcW w:w="5362" w:type="dxa"/>
            <w:gridSpan w:val="2"/>
            <w:tcBorders>
              <w:top w:val="single" w:sz="4" w:space="0" w:color="auto"/>
              <w:left w:val="single" w:sz="4" w:space="0" w:color="auto"/>
              <w:bottom w:val="single" w:sz="4" w:space="0" w:color="auto"/>
            </w:tcBorders>
          </w:tcPr>
          <w:p w:rsidR="00946445" w:rsidRDefault="00946445">
            <w:pPr>
              <w:pStyle w:val="aff7"/>
            </w:pPr>
            <w:r>
              <w:t>Торговое наименование и дозировка:</w:t>
            </w:r>
          </w:p>
        </w:tc>
      </w:tr>
      <w:tr w:rsidR="00946445">
        <w:tblPrEx>
          <w:tblCellMar>
            <w:top w:w="0" w:type="dxa"/>
            <w:bottom w:w="0" w:type="dxa"/>
          </w:tblCellMar>
        </w:tblPrEx>
        <w:tc>
          <w:tcPr>
            <w:tcW w:w="4838" w:type="dxa"/>
            <w:tcBorders>
              <w:top w:val="single" w:sz="4" w:space="0" w:color="auto"/>
              <w:bottom w:val="single" w:sz="4" w:space="0" w:color="auto"/>
              <w:right w:val="single" w:sz="4" w:space="0" w:color="auto"/>
            </w:tcBorders>
          </w:tcPr>
          <w:p w:rsidR="00946445" w:rsidRDefault="00946445">
            <w:pPr>
              <w:pStyle w:val="aff7"/>
            </w:pPr>
            <w:r>
              <w:t>Дата отпуска: "____"____________ 20 г.</w:t>
            </w:r>
          </w:p>
        </w:tc>
        <w:tc>
          <w:tcPr>
            <w:tcW w:w="5362" w:type="dxa"/>
            <w:gridSpan w:val="2"/>
            <w:tcBorders>
              <w:top w:val="single" w:sz="4" w:space="0" w:color="auto"/>
              <w:left w:val="single" w:sz="4" w:space="0" w:color="auto"/>
              <w:bottom w:val="single" w:sz="4" w:space="0" w:color="auto"/>
            </w:tcBorders>
          </w:tcPr>
          <w:p w:rsidR="00946445" w:rsidRDefault="00946445">
            <w:pPr>
              <w:pStyle w:val="aff7"/>
            </w:pPr>
            <w:r>
              <w:t>Количество:</w:t>
            </w:r>
          </w:p>
        </w:tc>
      </w:tr>
      <w:tr w:rsidR="00946445">
        <w:tblPrEx>
          <w:tblCellMar>
            <w:top w:w="0" w:type="dxa"/>
            <w:bottom w:w="0" w:type="dxa"/>
          </w:tblCellMar>
        </w:tblPrEx>
        <w:tc>
          <w:tcPr>
            <w:tcW w:w="4838" w:type="dxa"/>
            <w:tcBorders>
              <w:top w:val="single" w:sz="4" w:space="0" w:color="auto"/>
              <w:bottom w:val="single" w:sz="4" w:space="0" w:color="auto"/>
              <w:right w:val="single" w:sz="4" w:space="0" w:color="auto"/>
            </w:tcBorders>
          </w:tcPr>
          <w:p w:rsidR="00946445" w:rsidRDefault="00946445">
            <w:pPr>
              <w:pStyle w:val="aff7"/>
            </w:pPr>
            <w:r>
              <w:t>Приготовил:</w:t>
            </w:r>
          </w:p>
        </w:tc>
        <w:tc>
          <w:tcPr>
            <w:tcW w:w="2660" w:type="dxa"/>
            <w:tcBorders>
              <w:top w:val="single" w:sz="4" w:space="0" w:color="auto"/>
              <w:left w:val="single" w:sz="4" w:space="0" w:color="auto"/>
              <w:bottom w:val="single" w:sz="4" w:space="0" w:color="auto"/>
              <w:right w:val="nil"/>
            </w:tcBorders>
          </w:tcPr>
          <w:p w:rsidR="00946445" w:rsidRDefault="00946445">
            <w:pPr>
              <w:pStyle w:val="aff7"/>
            </w:pPr>
            <w:r>
              <w:t>Проверил:</w:t>
            </w:r>
          </w:p>
        </w:tc>
        <w:tc>
          <w:tcPr>
            <w:tcW w:w="2702" w:type="dxa"/>
            <w:tcBorders>
              <w:top w:val="single" w:sz="4" w:space="0" w:color="auto"/>
              <w:left w:val="nil"/>
              <w:bottom w:val="single" w:sz="4" w:space="0" w:color="auto"/>
            </w:tcBorders>
          </w:tcPr>
          <w:p w:rsidR="00946445" w:rsidRDefault="00946445">
            <w:pPr>
              <w:pStyle w:val="aff7"/>
            </w:pPr>
            <w:r>
              <w:t>Отпустил:</w:t>
            </w:r>
          </w:p>
        </w:tc>
      </w:tr>
    </w:tbl>
    <w:p w:rsidR="00946445" w:rsidRDefault="00946445"/>
    <w:p w:rsidR="00946445" w:rsidRDefault="00946445">
      <w:pPr>
        <w:pStyle w:val="aff8"/>
        <w:rPr>
          <w:sz w:val="22"/>
          <w:szCs w:val="22"/>
        </w:rPr>
      </w:pPr>
      <w:r>
        <w:rPr>
          <w:sz w:val="22"/>
          <w:szCs w:val="22"/>
        </w:rPr>
        <w:t>------------------------------(линия отрыва)-----------------------------</w:t>
      </w:r>
    </w:p>
    <w:p w:rsidR="00946445" w:rsidRDefault="0094644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877"/>
        <w:gridCol w:w="5330"/>
      </w:tblGrid>
      <w:tr w:rsidR="00946445">
        <w:tblPrEx>
          <w:tblCellMar>
            <w:top w:w="0" w:type="dxa"/>
            <w:bottom w:w="0" w:type="dxa"/>
          </w:tblCellMar>
        </w:tblPrEx>
        <w:tc>
          <w:tcPr>
            <w:tcW w:w="4877" w:type="dxa"/>
            <w:tcBorders>
              <w:top w:val="single" w:sz="4" w:space="0" w:color="auto"/>
              <w:bottom w:val="single" w:sz="4" w:space="0" w:color="auto"/>
              <w:right w:val="single" w:sz="4" w:space="0" w:color="auto"/>
            </w:tcBorders>
          </w:tcPr>
          <w:p w:rsidR="00946445" w:rsidRDefault="00946445">
            <w:pPr>
              <w:pStyle w:val="aff7"/>
            </w:pPr>
            <w:r>
              <w:t>Корешок рецептурного бланка</w:t>
            </w:r>
          </w:p>
          <w:p w:rsidR="00946445" w:rsidRDefault="00946445">
            <w:pPr>
              <w:pStyle w:val="aff7"/>
            </w:pPr>
          </w:p>
          <w:p w:rsidR="00946445" w:rsidRDefault="00946445">
            <w:pPr>
              <w:pStyle w:val="aff7"/>
            </w:pPr>
            <w:r>
              <w:t>Наименование лекарственного препарата:</w:t>
            </w:r>
          </w:p>
          <w:p w:rsidR="00946445" w:rsidRDefault="00946445">
            <w:pPr>
              <w:pStyle w:val="aff7"/>
            </w:pPr>
            <w:r>
              <w:t>Дозировка:</w:t>
            </w:r>
          </w:p>
        </w:tc>
        <w:tc>
          <w:tcPr>
            <w:tcW w:w="5330" w:type="dxa"/>
            <w:tcBorders>
              <w:top w:val="single" w:sz="4" w:space="0" w:color="auto"/>
              <w:left w:val="single" w:sz="4" w:space="0" w:color="auto"/>
              <w:bottom w:val="single" w:sz="4" w:space="0" w:color="auto"/>
            </w:tcBorders>
          </w:tcPr>
          <w:p w:rsidR="00946445" w:rsidRDefault="00946445">
            <w:pPr>
              <w:pStyle w:val="aff7"/>
            </w:pPr>
            <w:r>
              <w:t>Способ применения:</w:t>
            </w:r>
          </w:p>
          <w:p w:rsidR="00946445" w:rsidRDefault="00946445">
            <w:pPr>
              <w:pStyle w:val="aff7"/>
            </w:pPr>
            <w:r>
              <w:t>Продолжительность_____ дней</w:t>
            </w:r>
          </w:p>
          <w:p w:rsidR="00946445" w:rsidRDefault="00946445">
            <w:pPr>
              <w:pStyle w:val="aff7"/>
            </w:pPr>
            <w:r>
              <w:t>Количество приемов в день:_________________ раз</w:t>
            </w:r>
          </w:p>
          <w:p w:rsidR="00946445" w:rsidRDefault="00946445">
            <w:pPr>
              <w:pStyle w:val="aff7"/>
            </w:pPr>
            <w:r>
              <w:t>На 1 прием:_______________ед.</w:t>
            </w:r>
          </w:p>
        </w:tc>
      </w:tr>
    </w:tbl>
    <w:p w:rsidR="00946445" w:rsidRDefault="00946445"/>
    <w:p w:rsidR="00946445" w:rsidRDefault="00946445">
      <w:pPr>
        <w:pStyle w:val="afa"/>
        <w:rPr>
          <w:color w:val="000000"/>
          <w:sz w:val="16"/>
          <w:szCs w:val="16"/>
        </w:rPr>
      </w:pPr>
      <w:bookmarkStart w:id="167" w:name="sub_2004"/>
      <w:r>
        <w:rPr>
          <w:color w:val="000000"/>
          <w:sz w:val="16"/>
          <w:szCs w:val="16"/>
        </w:rPr>
        <w:t>Информация об изменениях:</w:t>
      </w:r>
    </w:p>
    <w:bookmarkStart w:id="168" w:name="sub_727430752"/>
    <w:bookmarkEnd w:id="167"/>
    <w:p w:rsidR="00946445" w:rsidRDefault="00946445">
      <w:pPr>
        <w:pStyle w:val="afb"/>
      </w:pPr>
      <w:r>
        <w:fldChar w:fldCharType="begin"/>
      </w:r>
      <w:r>
        <w:instrText>HYPERLINK "garantF1://71059562.1024"</w:instrText>
      </w:r>
      <w:r>
        <w:fldChar w:fldCharType="separate"/>
      </w:r>
      <w:r>
        <w:rPr>
          <w:rStyle w:val="a4"/>
          <w:rFonts w:cs="Arial"/>
        </w:rPr>
        <w:t>Приказом</w:t>
      </w:r>
      <w:r>
        <w:fldChar w:fldCharType="end"/>
      </w:r>
      <w:r>
        <w:t xml:space="preserve"> Минздрава России от 30 июня 2015 г. N 386н в форму N 148-1/у-06 (л) внесены изменения, </w:t>
      </w:r>
      <w:hyperlink r:id="rId68" w:history="1">
        <w:r>
          <w:rPr>
            <w:rStyle w:val="a4"/>
            <w:rFonts w:cs="Arial"/>
          </w:rPr>
          <w:t>вступающие в силу</w:t>
        </w:r>
      </w:hyperlink>
      <w:r>
        <w:t xml:space="preserve"> 1 января 2016 г.</w:t>
      </w:r>
    </w:p>
    <w:bookmarkEnd w:id="168"/>
    <w:p w:rsidR="00946445" w:rsidRDefault="00946445">
      <w:pPr>
        <w:pStyle w:val="afb"/>
      </w:pPr>
      <w:r>
        <w:fldChar w:fldCharType="begin"/>
      </w:r>
      <w:r>
        <w:instrText>HYPERLINK "garantF1://57408568.2004"</w:instrText>
      </w:r>
      <w:r>
        <w:fldChar w:fldCharType="separate"/>
      </w:r>
      <w:r>
        <w:rPr>
          <w:rStyle w:val="a4"/>
          <w:rFonts w:cs="Arial"/>
        </w:rPr>
        <w:t>См. текст формы в предыдущей редакции</w:t>
      </w:r>
      <w:r>
        <w:fldChar w:fldCharType="end"/>
      </w:r>
    </w:p>
    <w:p w:rsidR="00946445" w:rsidRDefault="00946445">
      <w:pPr>
        <w:pStyle w:val="1"/>
      </w:pPr>
      <w:r>
        <w:t>РЕЦЕПТУРНЫЙ БЛАНК</w:t>
      </w:r>
    </w:p>
    <w:p w:rsidR="00946445" w:rsidRDefault="00946445"/>
    <w:p w:rsidR="00946445" w:rsidRDefault="00946445">
      <w:pPr>
        <w:pStyle w:val="aff8"/>
        <w:rPr>
          <w:sz w:val="22"/>
          <w:szCs w:val="22"/>
        </w:rPr>
      </w:pPr>
      <w:r>
        <w:rPr>
          <w:sz w:val="22"/>
          <w:szCs w:val="22"/>
        </w:rPr>
        <w:t>Министерство здравоохранения</w:t>
      </w:r>
    </w:p>
    <w:p w:rsidR="00946445" w:rsidRDefault="00946445">
      <w:pPr>
        <w:pStyle w:val="aff8"/>
        <w:rPr>
          <w:sz w:val="22"/>
          <w:szCs w:val="22"/>
        </w:rPr>
      </w:pPr>
      <w:r>
        <w:rPr>
          <w:sz w:val="22"/>
          <w:szCs w:val="22"/>
        </w:rPr>
        <w:t>Российской Федерации       МЕСТО ДЛЯ ШТРИХ-КОДА</w:t>
      </w:r>
    </w:p>
    <w:p w:rsidR="00946445" w:rsidRDefault="00946445">
      <w:pPr>
        <w:pStyle w:val="aff8"/>
        <w:rPr>
          <w:sz w:val="22"/>
          <w:szCs w:val="22"/>
        </w:rPr>
      </w:pPr>
      <w:r>
        <w:rPr>
          <w:sz w:val="22"/>
          <w:szCs w:val="22"/>
        </w:rPr>
        <w:t xml:space="preserve">                                               УТВЕРЖДЕНА</w:t>
      </w:r>
    </w:p>
    <w:p w:rsidR="00946445" w:rsidRDefault="00946445">
      <w:pPr>
        <w:pStyle w:val="aff8"/>
        <w:rPr>
          <w:sz w:val="22"/>
          <w:szCs w:val="22"/>
        </w:rPr>
      </w:pPr>
      <w:r>
        <w:rPr>
          <w:sz w:val="22"/>
          <w:szCs w:val="22"/>
        </w:rPr>
        <w:t xml:space="preserve">                                    </w:t>
      </w:r>
      <w:hyperlink w:anchor="sub_0" w:history="1">
        <w:r>
          <w:rPr>
            <w:rStyle w:val="a4"/>
            <w:rFonts w:cs="Courier New"/>
            <w:sz w:val="22"/>
            <w:szCs w:val="22"/>
          </w:rPr>
          <w:t>приказом</w:t>
        </w:r>
      </w:hyperlink>
      <w:r>
        <w:rPr>
          <w:sz w:val="22"/>
          <w:szCs w:val="22"/>
        </w:rPr>
        <w:t xml:space="preserve"> Министерства здравоохранения</w:t>
      </w:r>
    </w:p>
    <w:p w:rsidR="00946445" w:rsidRDefault="00946445">
      <w:pPr>
        <w:pStyle w:val="aff8"/>
        <w:rPr>
          <w:sz w:val="22"/>
          <w:szCs w:val="22"/>
        </w:rPr>
      </w:pPr>
      <w:r>
        <w:rPr>
          <w:sz w:val="22"/>
          <w:szCs w:val="22"/>
        </w:rPr>
        <w:t>Медицинская организация                    Российской Федерации</w:t>
      </w:r>
    </w:p>
    <w:p w:rsidR="00946445" w:rsidRDefault="00946445">
      <w:pPr>
        <w:pStyle w:val="aff8"/>
        <w:rPr>
          <w:sz w:val="22"/>
          <w:szCs w:val="22"/>
        </w:rPr>
      </w:pPr>
      <w:r>
        <w:rPr>
          <w:sz w:val="22"/>
          <w:szCs w:val="22"/>
        </w:rPr>
        <w:t xml:space="preserve">                                      от 20 декабря 2012 г. N 1175н</w:t>
      </w:r>
    </w:p>
    <w:p w:rsidR="00946445" w:rsidRDefault="00946445"/>
    <w:p w:rsidR="00946445" w:rsidRDefault="00946445">
      <w:pPr>
        <w:pStyle w:val="aff8"/>
        <w:rPr>
          <w:sz w:val="22"/>
          <w:szCs w:val="22"/>
        </w:rPr>
      </w:pPr>
      <w:r>
        <w:rPr>
          <w:sz w:val="22"/>
          <w:szCs w:val="22"/>
        </w:rPr>
        <w:t xml:space="preserve">      ┌─┬─┬─┬─┬─┐</w:t>
      </w:r>
    </w:p>
    <w:p w:rsidR="00946445" w:rsidRDefault="00946445">
      <w:pPr>
        <w:pStyle w:val="aff8"/>
        <w:rPr>
          <w:sz w:val="22"/>
          <w:szCs w:val="22"/>
        </w:rPr>
      </w:pPr>
      <w:r>
        <w:rPr>
          <w:sz w:val="22"/>
          <w:szCs w:val="22"/>
        </w:rPr>
        <w:t>Штамп │ │ │ │ │ │</w:t>
      </w:r>
    </w:p>
    <w:p w:rsidR="00946445" w:rsidRDefault="00946445">
      <w:pPr>
        <w:pStyle w:val="aff8"/>
        <w:rPr>
          <w:sz w:val="22"/>
          <w:szCs w:val="22"/>
        </w:rPr>
      </w:pPr>
      <w:r>
        <w:rPr>
          <w:sz w:val="22"/>
          <w:szCs w:val="22"/>
        </w:rPr>
        <w:t xml:space="preserve">      └─┴─┴─┴─┴─┘</w:t>
      </w:r>
    </w:p>
    <w:p w:rsidR="00946445" w:rsidRDefault="00946445">
      <w:pPr>
        <w:pStyle w:val="aff8"/>
        <w:rPr>
          <w:sz w:val="22"/>
          <w:szCs w:val="22"/>
        </w:rPr>
      </w:pPr>
      <w:r>
        <w:rPr>
          <w:sz w:val="22"/>
          <w:szCs w:val="22"/>
        </w:rPr>
        <w:t>Код ОГРН</w:t>
      </w:r>
    </w:p>
    <w:p w:rsidR="00946445" w:rsidRDefault="00946445">
      <w:pPr>
        <w:pStyle w:val="aff8"/>
        <w:rPr>
          <w:sz w:val="22"/>
          <w:szCs w:val="22"/>
        </w:rPr>
      </w:pPr>
      <w:r>
        <w:rPr>
          <w:sz w:val="22"/>
          <w:szCs w:val="22"/>
        </w:rPr>
        <w:t>┌─┬─┬─┬─┬─┬─┬─┬─┬─┬─┬─┬─┬─┬─┬─┐</w:t>
      </w:r>
    </w:p>
    <w:p w:rsidR="00946445" w:rsidRDefault="00946445">
      <w:pPr>
        <w:pStyle w:val="aff8"/>
        <w:rPr>
          <w:sz w:val="22"/>
          <w:szCs w:val="22"/>
        </w:rPr>
      </w:pPr>
      <w:r>
        <w:rPr>
          <w:sz w:val="22"/>
          <w:szCs w:val="22"/>
        </w:rPr>
        <w:t xml:space="preserve">│ │ │ │ │ │ │ │ │ │ │ │ │ │ │ │            Код формы по </w:t>
      </w:r>
      <w:hyperlink r:id="rId69" w:history="1">
        <w:r>
          <w:rPr>
            <w:rStyle w:val="a4"/>
            <w:rFonts w:cs="Courier New"/>
            <w:sz w:val="22"/>
            <w:szCs w:val="22"/>
          </w:rPr>
          <w:t>ОКУД</w:t>
        </w:r>
      </w:hyperlink>
      <w:r>
        <w:rPr>
          <w:sz w:val="22"/>
          <w:szCs w:val="22"/>
        </w:rPr>
        <w:t xml:space="preserve"> 3108805</w:t>
      </w:r>
    </w:p>
    <w:p w:rsidR="00946445" w:rsidRDefault="00946445">
      <w:pPr>
        <w:pStyle w:val="aff8"/>
        <w:rPr>
          <w:sz w:val="22"/>
          <w:szCs w:val="22"/>
        </w:rPr>
      </w:pPr>
      <w:r>
        <w:rPr>
          <w:sz w:val="22"/>
          <w:szCs w:val="22"/>
        </w:rPr>
        <w:t>└─┴─┴─┴─┴─┴─┴─┴─┴─┴─┴─┴─┴─┴─┴─┘           Форма N 148-1/у-06 (л)</w:t>
      </w:r>
    </w:p>
    <w:p w:rsidR="00946445" w:rsidRDefault="0094644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74"/>
        <w:gridCol w:w="2400"/>
        <w:gridCol w:w="2400"/>
        <w:gridCol w:w="1982"/>
        <w:gridCol w:w="1859"/>
      </w:tblGrid>
      <w:tr w:rsidR="00946445">
        <w:tblPrEx>
          <w:tblCellMar>
            <w:top w:w="0" w:type="dxa"/>
            <w:bottom w:w="0" w:type="dxa"/>
          </w:tblCellMar>
        </w:tblPrEx>
        <w:tc>
          <w:tcPr>
            <w:tcW w:w="1574" w:type="dxa"/>
            <w:tcBorders>
              <w:top w:val="nil"/>
              <w:left w:val="nil"/>
              <w:bottom w:val="nil"/>
              <w:right w:val="nil"/>
            </w:tcBorders>
          </w:tcPr>
          <w:p w:rsidR="00946445" w:rsidRDefault="00946445">
            <w:pPr>
              <w:pStyle w:val="aff7"/>
              <w:jc w:val="center"/>
            </w:pPr>
            <w:r>
              <w:t>Код категории</w:t>
            </w:r>
          </w:p>
          <w:p w:rsidR="00946445" w:rsidRDefault="00946445">
            <w:pPr>
              <w:pStyle w:val="aff7"/>
              <w:jc w:val="center"/>
            </w:pPr>
            <w:r>
              <w:t>граждан</w:t>
            </w:r>
          </w:p>
          <w:p w:rsidR="00946445" w:rsidRDefault="00946445">
            <w:pPr>
              <w:pStyle w:val="aff8"/>
              <w:rPr>
                <w:sz w:val="22"/>
                <w:szCs w:val="22"/>
              </w:rPr>
            </w:pPr>
            <w:r>
              <w:rPr>
                <w:sz w:val="22"/>
                <w:szCs w:val="22"/>
              </w:rPr>
              <w:t xml:space="preserve"> ┌─┬─┬─┐</w:t>
            </w:r>
          </w:p>
          <w:p w:rsidR="00946445" w:rsidRDefault="00946445">
            <w:pPr>
              <w:pStyle w:val="aff8"/>
              <w:rPr>
                <w:sz w:val="22"/>
                <w:szCs w:val="22"/>
              </w:rPr>
            </w:pPr>
            <w:r>
              <w:rPr>
                <w:sz w:val="22"/>
                <w:szCs w:val="22"/>
              </w:rPr>
              <w:t xml:space="preserve"> │ │ │ │</w:t>
            </w:r>
          </w:p>
          <w:p w:rsidR="00946445" w:rsidRDefault="00946445">
            <w:pPr>
              <w:pStyle w:val="aff8"/>
              <w:rPr>
                <w:sz w:val="22"/>
                <w:szCs w:val="22"/>
              </w:rPr>
            </w:pPr>
            <w:r>
              <w:rPr>
                <w:sz w:val="22"/>
                <w:szCs w:val="22"/>
              </w:rPr>
              <w:t xml:space="preserve"> └─┴─┴─┘</w:t>
            </w:r>
          </w:p>
        </w:tc>
        <w:tc>
          <w:tcPr>
            <w:tcW w:w="2400" w:type="dxa"/>
            <w:tcBorders>
              <w:top w:val="nil"/>
              <w:left w:val="nil"/>
              <w:bottom w:val="nil"/>
              <w:right w:val="single" w:sz="4" w:space="0" w:color="auto"/>
            </w:tcBorders>
          </w:tcPr>
          <w:p w:rsidR="00946445" w:rsidRDefault="00946445">
            <w:pPr>
              <w:pStyle w:val="aff7"/>
              <w:jc w:val="center"/>
            </w:pPr>
            <w:r>
              <w:t xml:space="preserve">Код нозологической формы (по </w:t>
            </w:r>
            <w:hyperlink r:id="rId70" w:history="1">
              <w:r>
                <w:rPr>
                  <w:rStyle w:val="a4"/>
                  <w:rFonts w:cs="Arial"/>
                </w:rPr>
                <w:t>МКБ-10</w:t>
              </w:r>
            </w:hyperlink>
            <w:r>
              <w:t>)</w:t>
            </w:r>
          </w:p>
          <w:p w:rsidR="00946445" w:rsidRDefault="00946445">
            <w:pPr>
              <w:pStyle w:val="aff8"/>
              <w:rPr>
                <w:sz w:val="22"/>
                <w:szCs w:val="22"/>
              </w:rPr>
            </w:pPr>
            <w:r>
              <w:rPr>
                <w:sz w:val="22"/>
                <w:szCs w:val="22"/>
              </w:rPr>
              <w:t xml:space="preserve"> ┌─┬─┬─┬─┬─┐</w:t>
            </w:r>
          </w:p>
          <w:p w:rsidR="00946445" w:rsidRDefault="00946445">
            <w:pPr>
              <w:pStyle w:val="aff8"/>
              <w:rPr>
                <w:sz w:val="22"/>
                <w:szCs w:val="22"/>
              </w:rPr>
            </w:pPr>
            <w:r>
              <w:rPr>
                <w:sz w:val="22"/>
                <w:szCs w:val="22"/>
              </w:rPr>
              <w:t xml:space="preserve"> │ │ │ │ │ │</w:t>
            </w:r>
          </w:p>
          <w:p w:rsidR="00946445" w:rsidRDefault="00946445">
            <w:pPr>
              <w:pStyle w:val="aff8"/>
              <w:rPr>
                <w:sz w:val="22"/>
                <w:szCs w:val="22"/>
              </w:rPr>
            </w:pPr>
            <w:r>
              <w:rPr>
                <w:sz w:val="22"/>
                <w:szCs w:val="22"/>
              </w:rPr>
              <w:t xml:space="preserve"> └─┴─┴─┴─┴─┘</w:t>
            </w:r>
          </w:p>
        </w:tc>
        <w:tc>
          <w:tcPr>
            <w:tcW w:w="2400" w:type="dxa"/>
            <w:tcBorders>
              <w:top w:val="single" w:sz="4" w:space="0" w:color="auto"/>
              <w:left w:val="single" w:sz="4" w:space="0" w:color="auto"/>
              <w:bottom w:val="single" w:sz="4" w:space="0" w:color="auto"/>
              <w:right w:val="single" w:sz="4" w:space="0" w:color="auto"/>
            </w:tcBorders>
          </w:tcPr>
          <w:p w:rsidR="00946445" w:rsidRDefault="00946445">
            <w:pPr>
              <w:pStyle w:val="aff7"/>
            </w:pPr>
            <w:r>
              <w:t>Источник финансирования:</w:t>
            </w:r>
          </w:p>
          <w:p w:rsidR="00946445" w:rsidRDefault="00946445">
            <w:pPr>
              <w:pStyle w:val="aff7"/>
            </w:pPr>
            <w:r>
              <w:t>1) федеральный бюджет</w:t>
            </w:r>
          </w:p>
          <w:p w:rsidR="00946445" w:rsidRDefault="00946445">
            <w:pPr>
              <w:pStyle w:val="aff7"/>
            </w:pPr>
            <w:r>
              <w:t>2) бюджет субъекта Российской Федерации</w:t>
            </w:r>
          </w:p>
          <w:p w:rsidR="00946445" w:rsidRDefault="00946445">
            <w:pPr>
              <w:pStyle w:val="aff7"/>
            </w:pPr>
            <w:r>
              <w:t>3) муниципальный бюджет</w:t>
            </w:r>
          </w:p>
          <w:p w:rsidR="00946445" w:rsidRDefault="00946445">
            <w:pPr>
              <w:pStyle w:val="aff7"/>
            </w:pPr>
            <w:r>
              <w:t>(нужное подчеркнуть)</w:t>
            </w:r>
          </w:p>
        </w:tc>
        <w:tc>
          <w:tcPr>
            <w:tcW w:w="1982" w:type="dxa"/>
            <w:tcBorders>
              <w:top w:val="single" w:sz="4" w:space="0" w:color="auto"/>
              <w:left w:val="single" w:sz="4" w:space="0" w:color="auto"/>
              <w:bottom w:val="single" w:sz="4" w:space="0" w:color="auto"/>
              <w:right w:val="single" w:sz="4" w:space="0" w:color="auto"/>
            </w:tcBorders>
          </w:tcPr>
          <w:p w:rsidR="00946445" w:rsidRDefault="00946445">
            <w:pPr>
              <w:pStyle w:val="aff7"/>
            </w:pPr>
            <w:r>
              <w:t>% оплаты из источника финансирования:</w:t>
            </w:r>
          </w:p>
          <w:p w:rsidR="00946445" w:rsidRDefault="00946445">
            <w:pPr>
              <w:pStyle w:val="aff7"/>
            </w:pPr>
            <w:r>
              <w:t>1) 100%</w:t>
            </w:r>
          </w:p>
          <w:p w:rsidR="00946445" w:rsidRDefault="00946445">
            <w:pPr>
              <w:pStyle w:val="aff7"/>
            </w:pPr>
            <w:r>
              <w:t>2) 50%</w:t>
            </w:r>
          </w:p>
          <w:p w:rsidR="00946445" w:rsidRDefault="00946445">
            <w:pPr>
              <w:pStyle w:val="aff7"/>
            </w:pPr>
            <w:r>
              <w:t>(нужное подчеркнуть)</w:t>
            </w:r>
          </w:p>
        </w:tc>
        <w:tc>
          <w:tcPr>
            <w:tcW w:w="1859" w:type="dxa"/>
            <w:tcBorders>
              <w:top w:val="single" w:sz="4" w:space="0" w:color="auto"/>
              <w:left w:val="single" w:sz="4" w:space="0" w:color="auto"/>
              <w:bottom w:val="single" w:sz="4" w:space="0" w:color="auto"/>
            </w:tcBorders>
          </w:tcPr>
          <w:p w:rsidR="00946445" w:rsidRDefault="00946445">
            <w:pPr>
              <w:pStyle w:val="aff7"/>
            </w:pPr>
            <w:r>
              <w:t>Рецепт действителен в течение 5 дней, 15 дней, 30 дней, 90 дней (нужное подчеркнуть)</w:t>
            </w:r>
          </w:p>
        </w:tc>
      </w:tr>
    </w:tbl>
    <w:p w:rsidR="00946445" w:rsidRDefault="00946445"/>
    <w:p w:rsidR="00946445" w:rsidRDefault="00946445">
      <w:pPr>
        <w:pStyle w:val="aff8"/>
        <w:rPr>
          <w:sz w:val="22"/>
          <w:szCs w:val="22"/>
        </w:rPr>
      </w:pPr>
      <w:r>
        <w:rPr>
          <w:sz w:val="22"/>
          <w:szCs w:val="22"/>
        </w:rPr>
        <w:t xml:space="preserve">                                                  ┌─┬─┐ ┌─┬─┐ ┌─┬─┬─┬─┐</w:t>
      </w:r>
    </w:p>
    <w:p w:rsidR="00946445" w:rsidRDefault="00946445">
      <w:pPr>
        <w:pStyle w:val="aff8"/>
        <w:rPr>
          <w:sz w:val="22"/>
          <w:szCs w:val="22"/>
        </w:rPr>
      </w:pPr>
      <w:r>
        <w:rPr>
          <w:sz w:val="22"/>
          <w:szCs w:val="22"/>
        </w:rPr>
        <w:t>РЕЦЕПТ  Серия____________________ N____________от │ │ │ │ │ │ │ │ │ │ │</w:t>
      </w:r>
    </w:p>
    <w:p w:rsidR="00946445" w:rsidRDefault="00946445">
      <w:pPr>
        <w:pStyle w:val="aff8"/>
        <w:rPr>
          <w:sz w:val="22"/>
          <w:szCs w:val="22"/>
        </w:rPr>
      </w:pPr>
      <w:r>
        <w:rPr>
          <w:sz w:val="22"/>
          <w:szCs w:val="22"/>
        </w:rPr>
        <w:t xml:space="preserve">                                                  └─┴─┘ └─┴─┘ └─┴─┴─┴─┘</w:t>
      </w:r>
    </w:p>
    <w:p w:rsidR="00946445" w:rsidRDefault="00946445">
      <w:pPr>
        <w:pStyle w:val="aff8"/>
        <w:rPr>
          <w:sz w:val="22"/>
          <w:szCs w:val="22"/>
        </w:rPr>
      </w:pPr>
      <w:bookmarkStart w:id="169" w:name="sub_2040"/>
      <w:r>
        <w:rPr>
          <w:sz w:val="22"/>
          <w:szCs w:val="22"/>
        </w:rPr>
        <w:t>Ф.И.О.</w:t>
      </w:r>
    </w:p>
    <w:bookmarkEnd w:id="169"/>
    <w:p w:rsidR="00946445" w:rsidRDefault="00946445">
      <w:pPr>
        <w:pStyle w:val="aff8"/>
        <w:rPr>
          <w:sz w:val="22"/>
          <w:szCs w:val="22"/>
        </w:rPr>
      </w:pPr>
      <w:r>
        <w:rPr>
          <w:sz w:val="22"/>
          <w:szCs w:val="22"/>
        </w:rPr>
        <w:t>пациента_________________________________________________________________</w:t>
      </w:r>
    </w:p>
    <w:p w:rsidR="00946445" w:rsidRDefault="00946445">
      <w:pPr>
        <w:pStyle w:val="aff8"/>
        <w:rPr>
          <w:sz w:val="22"/>
          <w:szCs w:val="22"/>
        </w:rPr>
      </w:pPr>
      <w:bookmarkStart w:id="170" w:name="sub_2041"/>
      <w:r>
        <w:rPr>
          <w:sz w:val="22"/>
          <w:szCs w:val="22"/>
        </w:rPr>
        <w:t>Дата     ┌─┬─┐ ┌─┬─┐ ┌─┬─┬─┬─┐         ┌─┬─┬─┬─┬─┬─┬─┬─┬─┬─┬─┬─┬─┬─┐</w:t>
      </w:r>
    </w:p>
    <w:bookmarkEnd w:id="170"/>
    <w:p w:rsidR="00946445" w:rsidRDefault="00946445">
      <w:pPr>
        <w:pStyle w:val="aff8"/>
        <w:rPr>
          <w:sz w:val="22"/>
          <w:szCs w:val="22"/>
        </w:rPr>
      </w:pPr>
      <w:r>
        <w:rPr>
          <w:sz w:val="22"/>
          <w:szCs w:val="22"/>
        </w:rPr>
        <w:t>рождения │ │ │ │ │ │ │ │ │ │ │   СНИЛС │ │ │ │ │ │ │ │ │ │ │ │ │ │ │</w:t>
      </w:r>
    </w:p>
    <w:p w:rsidR="00946445" w:rsidRDefault="00946445">
      <w:pPr>
        <w:pStyle w:val="aff8"/>
        <w:rPr>
          <w:sz w:val="22"/>
          <w:szCs w:val="22"/>
        </w:rPr>
      </w:pPr>
      <w:r>
        <w:rPr>
          <w:sz w:val="22"/>
          <w:szCs w:val="22"/>
        </w:rPr>
        <w:t xml:space="preserve">         └─┴─┘ └─┴─┘ └─┴─┴─┴─┘         └─┴─┴─┴─┴─┴─┴─┴─┴─┴─┴─┴─┴─┴─┘</w:t>
      </w:r>
    </w:p>
    <w:p w:rsidR="00946445" w:rsidRDefault="00946445">
      <w:pPr>
        <w:pStyle w:val="aff8"/>
        <w:rPr>
          <w:sz w:val="22"/>
          <w:szCs w:val="22"/>
        </w:rPr>
      </w:pPr>
      <w:r>
        <w:rPr>
          <w:sz w:val="22"/>
          <w:szCs w:val="22"/>
        </w:rPr>
        <w:t>N полиса      ┌─┬─┬─┬─┬─┬─┬─┬─┬─┬─┬─┬─┬─┬─┬─┬─┬─┬─┬─┬─┬─┬─┬─┬─┬─┐</w:t>
      </w:r>
    </w:p>
    <w:p w:rsidR="00946445" w:rsidRDefault="00946445">
      <w:pPr>
        <w:pStyle w:val="aff8"/>
        <w:rPr>
          <w:sz w:val="22"/>
          <w:szCs w:val="22"/>
        </w:rPr>
      </w:pPr>
      <w:r>
        <w:rPr>
          <w:sz w:val="22"/>
          <w:szCs w:val="22"/>
        </w:rPr>
        <w:t>обязательного │ │ │ │ │ │ │ │ │ │ │ │ │ │ │ │ │ │ │ │ │ │ │ │ │ │</w:t>
      </w:r>
    </w:p>
    <w:p w:rsidR="00946445" w:rsidRDefault="00946445">
      <w:pPr>
        <w:pStyle w:val="aff8"/>
        <w:rPr>
          <w:sz w:val="22"/>
          <w:szCs w:val="22"/>
        </w:rPr>
      </w:pPr>
      <w:r>
        <w:rPr>
          <w:sz w:val="22"/>
          <w:szCs w:val="22"/>
        </w:rPr>
        <w:t>медицинского  │ │ │ │ │ │ │ │ │ │ │ │ │ │ │ │ │ │ │ │ │ │ │ │ │ │</w:t>
      </w:r>
    </w:p>
    <w:p w:rsidR="00946445" w:rsidRDefault="00946445">
      <w:pPr>
        <w:pStyle w:val="aff8"/>
        <w:rPr>
          <w:sz w:val="22"/>
          <w:szCs w:val="22"/>
        </w:rPr>
      </w:pPr>
      <w:r>
        <w:rPr>
          <w:sz w:val="22"/>
          <w:szCs w:val="22"/>
        </w:rPr>
        <w:t>страхования   └─┴─┴─┴─┴─┴─┴─┴─┴─┴─┴─┴─┴─┴─┴─┴─┴─┴─┴─┴─┴─┴─┴─┴─┴─┘</w:t>
      </w:r>
    </w:p>
    <w:p w:rsidR="00946445" w:rsidRDefault="00946445"/>
    <w:p w:rsidR="00946445" w:rsidRDefault="00946445">
      <w:pPr>
        <w:pStyle w:val="aff8"/>
        <w:rPr>
          <w:sz w:val="22"/>
          <w:szCs w:val="22"/>
        </w:rPr>
      </w:pPr>
      <w:bookmarkStart w:id="171" w:name="sub_2042"/>
      <w:r>
        <w:rPr>
          <w:sz w:val="22"/>
          <w:szCs w:val="22"/>
        </w:rPr>
        <w:t>Номер  медицинской  карты  пациента,  получающего  медицинскую  помощь  в</w:t>
      </w:r>
    </w:p>
    <w:bookmarkEnd w:id="171"/>
    <w:p w:rsidR="00946445" w:rsidRDefault="00946445">
      <w:pPr>
        <w:pStyle w:val="aff8"/>
        <w:rPr>
          <w:sz w:val="22"/>
          <w:szCs w:val="22"/>
        </w:rPr>
      </w:pPr>
      <w:r>
        <w:rPr>
          <w:sz w:val="22"/>
          <w:szCs w:val="22"/>
        </w:rPr>
        <w:t>амбулаторных условиях</w:t>
      </w:r>
    </w:p>
    <w:p w:rsidR="00946445" w:rsidRDefault="00946445">
      <w:pPr>
        <w:pStyle w:val="aff8"/>
        <w:rPr>
          <w:sz w:val="22"/>
          <w:szCs w:val="22"/>
        </w:rPr>
      </w:pPr>
      <w:r>
        <w:rPr>
          <w:sz w:val="22"/>
          <w:szCs w:val="22"/>
        </w:rPr>
        <w:t>Ф.И.О. лечащего врача ___________________________________________________</w:t>
      </w:r>
    </w:p>
    <w:p w:rsidR="00946445" w:rsidRDefault="00946445">
      <w:pPr>
        <w:pStyle w:val="aff8"/>
        <w:rPr>
          <w:sz w:val="22"/>
          <w:szCs w:val="22"/>
        </w:rPr>
      </w:pPr>
      <w:r>
        <w:rPr>
          <w:sz w:val="22"/>
          <w:szCs w:val="22"/>
        </w:rPr>
        <w:t xml:space="preserve">                   ┌─┬─┬─┬─┬─┬─┐</w:t>
      </w:r>
    </w:p>
    <w:p w:rsidR="00946445" w:rsidRDefault="00946445">
      <w:pPr>
        <w:pStyle w:val="aff8"/>
        <w:rPr>
          <w:sz w:val="22"/>
          <w:szCs w:val="22"/>
        </w:rPr>
      </w:pPr>
      <w:r>
        <w:rPr>
          <w:sz w:val="22"/>
          <w:szCs w:val="22"/>
        </w:rPr>
        <w:t>Код лечащего врача │ │ │ │ │ │ │</w:t>
      </w:r>
    </w:p>
    <w:p w:rsidR="00946445" w:rsidRDefault="00946445">
      <w:pPr>
        <w:pStyle w:val="aff8"/>
        <w:rPr>
          <w:sz w:val="22"/>
          <w:szCs w:val="22"/>
        </w:rPr>
      </w:pPr>
      <w:r>
        <w:rPr>
          <w:sz w:val="22"/>
          <w:szCs w:val="22"/>
        </w:rPr>
        <w:t xml:space="preserve">                   └─┴─┴─┴─┴─┴─┘</w:t>
      </w:r>
    </w:p>
    <w:p w:rsidR="00946445" w:rsidRDefault="00946445">
      <w:pPr>
        <w:pStyle w:val="aff8"/>
        <w:rPr>
          <w:sz w:val="22"/>
          <w:szCs w:val="22"/>
        </w:rPr>
      </w:pPr>
      <w:r>
        <w:rPr>
          <w:sz w:val="22"/>
          <w:szCs w:val="22"/>
        </w:rPr>
        <w:t>Выписано:                 (заполняется специалистом аптечной организации)</w:t>
      </w:r>
    </w:p>
    <w:p w:rsidR="00946445" w:rsidRDefault="00946445">
      <w:pPr>
        <w:pStyle w:val="aff8"/>
        <w:rPr>
          <w:sz w:val="22"/>
          <w:szCs w:val="22"/>
        </w:rPr>
      </w:pPr>
      <w:r>
        <w:rPr>
          <w:sz w:val="22"/>
          <w:szCs w:val="22"/>
        </w:rPr>
        <w:t xml:space="preserve">                                 Отпущено по рецепту:</w:t>
      </w:r>
    </w:p>
    <w:p w:rsidR="00946445" w:rsidRDefault="00946445">
      <w:pPr>
        <w:pStyle w:val="aff8"/>
        <w:rPr>
          <w:sz w:val="22"/>
          <w:szCs w:val="22"/>
        </w:rPr>
      </w:pPr>
      <w:r>
        <w:rPr>
          <w:sz w:val="22"/>
          <w:szCs w:val="22"/>
        </w:rPr>
        <w:t>Rp:                              Дата отпуска____________________________</w:t>
      </w:r>
    </w:p>
    <w:p w:rsidR="00946445" w:rsidRDefault="00946445">
      <w:pPr>
        <w:pStyle w:val="aff8"/>
        <w:rPr>
          <w:sz w:val="22"/>
          <w:szCs w:val="22"/>
        </w:rPr>
      </w:pPr>
      <w:r>
        <w:rPr>
          <w:sz w:val="22"/>
          <w:szCs w:val="22"/>
        </w:rPr>
        <w:t>________________________________ Код лекарственного</w:t>
      </w:r>
    </w:p>
    <w:p w:rsidR="00946445" w:rsidRDefault="00946445">
      <w:pPr>
        <w:pStyle w:val="aff8"/>
        <w:rPr>
          <w:sz w:val="22"/>
          <w:szCs w:val="22"/>
        </w:rPr>
      </w:pPr>
      <w:r>
        <w:rPr>
          <w:sz w:val="22"/>
          <w:szCs w:val="22"/>
        </w:rPr>
        <w:t>________________________________ препарата_______________________________</w:t>
      </w:r>
    </w:p>
    <w:p w:rsidR="00946445" w:rsidRDefault="00946445">
      <w:pPr>
        <w:pStyle w:val="aff8"/>
        <w:rPr>
          <w:sz w:val="22"/>
          <w:szCs w:val="22"/>
        </w:rPr>
      </w:pPr>
      <w:r>
        <w:rPr>
          <w:sz w:val="22"/>
          <w:szCs w:val="22"/>
        </w:rPr>
        <w:t>D.t.d.                           Торговое наименование___________________</w:t>
      </w:r>
    </w:p>
    <w:p w:rsidR="00946445" w:rsidRDefault="00946445">
      <w:pPr>
        <w:pStyle w:val="aff8"/>
        <w:rPr>
          <w:sz w:val="22"/>
          <w:szCs w:val="22"/>
        </w:rPr>
      </w:pPr>
      <w:r>
        <w:rPr>
          <w:sz w:val="22"/>
          <w:szCs w:val="22"/>
        </w:rPr>
        <w:t>Дозировка_______________________ ________________________________________</w:t>
      </w:r>
    </w:p>
    <w:p w:rsidR="00946445" w:rsidRDefault="00946445">
      <w:pPr>
        <w:pStyle w:val="aff8"/>
        <w:rPr>
          <w:sz w:val="22"/>
          <w:szCs w:val="22"/>
        </w:rPr>
      </w:pPr>
      <w:r>
        <w:rPr>
          <w:sz w:val="22"/>
          <w:szCs w:val="22"/>
        </w:rPr>
        <w:t>Количество единиц_______________ ________________________________________</w:t>
      </w:r>
    </w:p>
    <w:p w:rsidR="00946445" w:rsidRDefault="00946445">
      <w:pPr>
        <w:pStyle w:val="aff8"/>
        <w:rPr>
          <w:sz w:val="22"/>
          <w:szCs w:val="22"/>
        </w:rPr>
      </w:pPr>
      <w:r>
        <w:rPr>
          <w:sz w:val="22"/>
          <w:szCs w:val="22"/>
        </w:rPr>
        <w:t>Signa___________________________ Количество______________________________</w:t>
      </w:r>
    </w:p>
    <w:p w:rsidR="00946445" w:rsidRDefault="00946445">
      <w:pPr>
        <w:pStyle w:val="aff8"/>
        <w:rPr>
          <w:sz w:val="22"/>
          <w:szCs w:val="22"/>
        </w:rPr>
      </w:pPr>
      <w:r>
        <w:rPr>
          <w:sz w:val="22"/>
          <w:szCs w:val="22"/>
        </w:rPr>
        <w:t>Подпись лечащего врача           На общую сумму__________________________</w:t>
      </w:r>
    </w:p>
    <w:p w:rsidR="00946445" w:rsidRDefault="00946445">
      <w:pPr>
        <w:pStyle w:val="aff8"/>
        <w:rPr>
          <w:sz w:val="22"/>
          <w:szCs w:val="22"/>
        </w:rPr>
      </w:pPr>
      <w:r>
        <w:rPr>
          <w:sz w:val="22"/>
          <w:szCs w:val="22"/>
        </w:rPr>
        <w:t>и личная печать лечащего врача__ ________________________________________</w:t>
      </w:r>
    </w:p>
    <w:p w:rsidR="00946445" w:rsidRDefault="00946445">
      <w:pPr>
        <w:pStyle w:val="aff8"/>
        <w:rPr>
          <w:sz w:val="22"/>
          <w:szCs w:val="22"/>
        </w:rPr>
      </w:pPr>
      <w:r>
        <w:rPr>
          <w:sz w:val="22"/>
          <w:szCs w:val="22"/>
        </w:rPr>
        <w:t xml:space="preserve">                                             М.П.</w:t>
      </w:r>
    </w:p>
    <w:p w:rsidR="00946445" w:rsidRDefault="00946445">
      <w:pPr>
        <w:pStyle w:val="aff8"/>
        <w:rPr>
          <w:sz w:val="22"/>
          <w:szCs w:val="22"/>
        </w:rPr>
      </w:pPr>
      <w:r>
        <w:rPr>
          <w:sz w:val="22"/>
          <w:szCs w:val="22"/>
        </w:rPr>
        <w:t>-----------------------------(линия отрыва)------------------------------</w:t>
      </w:r>
    </w:p>
    <w:p w:rsidR="00946445" w:rsidRDefault="00946445">
      <w:pPr>
        <w:pStyle w:val="aff8"/>
        <w:rPr>
          <w:sz w:val="22"/>
          <w:szCs w:val="22"/>
        </w:rPr>
      </w:pPr>
      <w:r>
        <w:rPr>
          <w:sz w:val="22"/>
          <w:szCs w:val="22"/>
        </w:rPr>
        <w:t>_________________________________________________________________________</w:t>
      </w:r>
    </w:p>
    <w:p w:rsidR="00946445" w:rsidRDefault="00946445">
      <w:pPr>
        <w:pStyle w:val="aff8"/>
        <w:rPr>
          <w:sz w:val="22"/>
          <w:szCs w:val="22"/>
        </w:rPr>
      </w:pPr>
      <w:r>
        <w:rPr>
          <w:sz w:val="22"/>
          <w:szCs w:val="22"/>
        </w:rPr>
        <w:t>Корешок РЕЦЕПТА        Серия_____________________N___________________от</w:t>
      </w:r>
    </w:p>
    <w:p w:rsidR="00946445" w:rsidRDefault="00946445">
      <w:pPr>
        <w:pStyle w:val="aff8"/>
        <w:rPr>
          <w:sz w:val="22"/>
          <w:szCs w:val="22"/>
        </w:rPr>
      </w:pPr>
      <w:r>
        <w:rPr>
          <w:sz w:val="22"/>
          <w:szCs w:val="22"/>
        </w:rPr>
        <w:t>_________________________________________________________________________</w:t>
      </w:r>
    </w:p>
    <w:p w:rsidR="00946445" w:rsidRDefault="00946445">
      <w:pPr>
        <w:pStyle w:val="aff8"/>
        <w:rPr>
          <w:sz w:val="22"/>
          <w:szCs w:val="22"/>
        </w:rPr>
      </w:pPr>
      <w:r>
        <w:rPr>
          <w:sz w:val="22"/>
          <w:szCs w:val="22"/>
        </w:rPr>
        <w:t>Способ применения:</w:t>
      </w:r>
    </w:p>
    <w:p w:rsidR="00946445" w:rsidRDefault="00946445">
      <w:pPr>
        <w:pStyle w:val="aff8"/>
        <w:rPr>
          <w:sz w:val="22"/>
          <w:szCs w:val="22"/>
        </w:rPr>
      </w:pPr>
      <w:r>
        <w:rPr>
          <w:sz w:val="22"/>
          <w:szCs w:val="22"/>
        </w:rPr>
        <w:t>Продолжительность____________ дней      Наименование лекарственного</w:t>
      </w:r>
    </w:p>
    <w:p w:rsidR="00946445" w:rsidRDefault="00946445">
      <w:pPr>
        <w:pStyle w:val="aff8"/>
        <w:rPr>
          <w:sz w:val="22"/>
          <w:szCs w:val="22"/>
        </w:rPr>
      </w:pPr>
      <w:r>
        <w:rPr>
          <w:sz w:val="22"/>
          <w:szCs w:val="22"/>
        </w:rPr>
        <w:t xml:space="preserve">                                        препарата</w:t>
      </w:r>
    </w:p>
    <w:p w:rsidR="00946445" w:rsidRDefault="00946445">
      <w:pPr>
        <w:pStyle w:val="aff8"/>
        <w:rPr>
          <w:sz w:val="22"/>
          <w:szCs w:val="22"/>
        </w:rPr>
      </w:pPr>
      <w:r>
        <w:rPr>
          <w:sz w:val="22"/>
          <w:szCs w:val="22"/>
        </w:rPr>
        <w:t>Количество приемов в день_____ раз      _________________________________</w:t>
      </w:r>
    </w:p>
    <w:p w:rsidR="00946445" w:rsidRDefault="00946445">
      <w:pPr>
        <w:pStyle w:val="aff8"/>
        <w:rPr>
          <w:sz w:val="22"/>
          <w:szCs w:val="22"/>
        </w:rPr>
      </w:pPr>
      <w:r>
        <w:rPr>
          <w:sz w:val="22"/>
          <w:szCs w:val="22"/>
        </w:rPr>
        <w:t>На 1 прием_____________________ед.      Дозировка________________________</w:t>
      </w:r>
    </w:p>
    <w:p w:rsidR="00946445" w:rsidRDefault="00946445"/>
    <w:p w:rsidR="00946445" w:rsidRDefault="00946445">
      <w:pPr>
        <w:ind w:firstLine="698"/>
        <w:jc w:val="right"/>
      </w:pPr>
      <w:bookmarkStart w:id="172" w:name="sub_3000"/>
      <w:r>
        <w:rPr>
          <w:rStyle w:val="a3"/>
          <w:bCs/>
        </w:rPr>
        <w:t>Приложение N 3</w:t>
      </w:r>
      <w:r>
        <w:rPr>
          <w:rStyle w:val="a3"/>
          <w:bCs/>
        </w:rPr>
        <w:br/>
        <w:t xml:space="preserve">к </w:t>
      </w:r>
      <w:hyperlink w:anchor="sub_0" w:history="1">
        <w:r>
          <w:rPr>
            <w:rStyle w:val="a4"/>
            <w:rFonts w:cs="Arial"/>
          </w:rPr>
          <w:t>приказу</w:t>
        </w:r>
      </w:hyperlink>
      <w:r>
        <w:rPr>
          <w:rStyle w:val="a3"/>
          <w:bCs/>
        </w:rPr>
        <w:t xml:space="preserve"> Министерства здравоохранения РФ</w:t>
      </w:r>
      <w:r>
        <w:rPr>
          <w:rStyle w:val="a3"/>
          <w:bCs/>
        </w:rPr>
        <w:br/>
        <w:t>от 20 декабря 2012 г. N 1175н</w:t>
      </w:r>
    </w:p>
    <w:bookmarkEnd w:id="172"/>
    <w:p w:rsidR="00946445" w:rsidRDefault="00946445"/>
    <w:p w:rsidR="00946445" w:rsidRDefault="00946445">
      <w:pPr>
        <w:pStyle w:val="1"/>
      </w:pPr>
      <w:bookmarkStart w:id="173" w:name="sub_13563"/>
      <w:r>
        <w:t>Порядок</w:t>
      </w:r>
      <w:r>
        <w:br/>
        <w:t xml:space="preserve"> оформления рецептурных бланков на лекарственные препараты, их учета и хранения</w:t>
      </w:r>
    </w:p>
    <w:bookmarkEnd w:id="173"/>
    <w:p w:rsidR="00946445" w:rsidRDefault="00946445"/>
    <w:p w:rsidR="00946445" w:rsidRDefault="00946445">
      <w:pPr>
        <w:pStyle w:val="1"/>
      </w:pPr>
      <w:bookmarkStart w:id="174" w:name="sub_3100"/>
      <w:r>
        <w:t>I. Оформление рецептурных бланков</w:t>
      </w:r>
    </w:p>
    <w:bookmarkEnd w:id="174"/>
    <w:p w:rsidR="00946445" w:rsidRDefault="00946445"/>
    <w:p w:rsidR="00946445" w:rsidRDefault="00946445">
      <w:bookmarkStart w:id="175" w:name="sub_3001"/>
      <w:r>
        <w:t xml:space="preserve">1. На рецептурных бланках </w:t>
      </w:r>
      <w:hyperlink w:anchor="sub_2002" w:history="1">
        <w:r>
          <w:rPr>
            <w:rStyle w:val="a4"/>
            <w:rFonts w:cs="Arial"/>
          </w:rPr>
          <w:t>формы N 107-1/у</w:t>
        </w:r>
      </w:hyperlink>
      <w:r>
        <w:t xml:space="preserve">, не имеющих номер и (или) серию, место для нанесения штрих-кода, </w:t>
      </w:r>
      <w:hyperlink w:anchor="sub_2001" w:history="1">
        <w:r>
          <w:rPr>
            <w:rStyle w:val="a4"/>
            <w:rFonts w:cs="Arial"/>
          </w:rPr>
          <w:t>N 148-1/у-88</w:t>
        </w:r>
      </w:hyperlink>
      <w:r>
        <w:t xml:space="preserve">, </w:t>
      </w:r>
      <w:hyperlink w:anchor="sub_2003" w:history="1">
        <w:r>
          <w:rPr>
            <w:rStyle w:val="a4"/>
            <w:rFonts w:cs="Arial"/>
          </w:rPr>
          <w:t>N 148-1/у-04(л)</w:t>
        </w:r>
      </w:hyperlink>
      <w:r>
        <w:t xml:space="preserve"> и </w:t>
      </w:r>
      <w:hyperlink w:anchor="sub_2004" w:history="1">
        <w:r>
          <w:rPr>
            <w:rStyle w:val="a4"/>
            <w:rFonts w:cs="Arial"/>
          </w:rPr>
          <w:t>N 148-1/у-06(л)</w:t>
        </w:r>
      </w:hyperlink>
      <w:r>
        <w:t xml:space="preserve"> в левом верхнем углу проставляется штамп медицинской организации с указанием ее наименования, адреса и телефона.</w:t>
      </w:r>
    </w:p>
    <w:bookmarkEnd w:id="175"/>
    <w:p w:rsidR="00946445" w:rsidRDefault="00946445">
      <w:r>
        <w:t xml:space="preserve">Дополнительно на рецептурных бланках </w:t>
      </w:r>
      <w:hyperlink w:anchor="sub_2002" w:history="1">
        <w:r>
          <w:rPr>
            <w:rStyle w:val="a4"/>
            <w:rFonts w:cs="Arial"/>
          </w:rPr>
          <w:t>формы N 107-1/у</w:t>
        </w:r>
      </w:hyperlink>
      <w:r>
        <w:t xml:space="preserve">, имеющих номер и (или) серию, место для нанесения штрих-кода, </w:t>
      </w:r>
      <w:hyperlink w:anchor="sub_2003" w:history="1">
        <w:r>
          <w:rPr>
            <w:rStyle w:val="a4"/>
            <w:rFonts w:cs="Arial"/>
          </w:rPr>
          <w:t>N 148-1/у-04(л)</w:t>
        </w:r>
      </w:hyperlink>
      <w:r>
        <w:t xml:space="preserve"> и </w:t>
      </w:r>
      <w:hyperlink w:anchor="sub_2004" w:history="1">
        <w:r>
          <w:rPr>
            <w:rStyle w:val="a4"/>
            <w:rFonts w:cs="Arial"/>
          </w:rPr>
          <w:t>N 148-1/у-06(л)</w:t>
        </w:r>
      </w:hyperlink>
      <w:r>
        <w:t xml:space="preserve"> проставляется код медицинской организации.</w:t>
      </w:r>
    </w:p>
    <w:p w:rsidR="00946445" w:rsidRDefault="00946445">
      <w:r>
        <w:t xml:space="preserve">Серия рецептурного бланка формы </w:t>
      </w:r>
      <w:hyperlink w:anchor="sub_2003" w:history="1">
        <w:r>
          <w:rPr>
            <w:rStyle w:val="a4"/>
            <w:rFonts w:cs="Arial"/>
          </w:rPr>
          <w:t>N 148-1/у-04(л)</w:t>
        </w:r>
      </w:hyperlink>
      <w:r>
        <w:t xml:space="preserve"> и </w:t>
      </w:r>
      <w:hyperlink w:anchor="sub_2004" w:history="1">
        <w:r>
          <w:rPr>
            <w:rStyle w:val="a4"/>
            <w:rFonts w:cs="Arial"/>
          </w:rPr>
          <w:t>формы N 148-1/у-06(л)</w:t>
        </w:r>
      </w:hyperlink>
      <w:r>
        <w:t xml:space="preserve"> включает код субъекта Российской Федерации, соответствующий двум первым цифрам </w:t>
      </w:r>
      <w:hyperlink r:id="rId71" w:history="1">
        <w:r>
          <w:rPr>
            <w:rStyle w:val="a4"/>
            <w:rFonts w:cs="Arial"/>
          </w:rPr>
          <w:t>Общероссийского классификатора</w:t>
        </w:r>
      </w:hyperlink>
      <w:r>
        <w:t xml:space="preserve"> объектов административно-территориального деления (ОКАТО).</w:t>
      </w:r>
    </w:p>
    <w:p w:rsidR="00946445" w:rsidRDefault="00946445">
      <w:bookmarkStart w:id="176" w:name="sub_3002"/>
      <w:r>
        <w:t>2. На рецептурных бланках, оформляемых индивидуальными предпринимателями, имеющими лицензию на медицинскую деятельность, в верхнем левом углу типографским способом или путем проставления штампа должен быть указан адрес врача, номер и дата лицензии, наименование органа государственной власти, выдавшего лицензию.</w:t>
      </w:r>
    </w:p>
    <w:p w:rsidR="00946445" w:rsidRDefault="00946445">
      <w:bookmarkStart w:id="177" w:name="sub_3003"/>
      <w:bookmarkEnd w:id="176"/>
      <w:r>
        <w:t xml:space="preserve">3. Рецептурные бланки </w:t>
      </w:r>
      <w:hyperlink w:anchor="sub_2001" w:history="1">
        <w:r>
          <w:rPr>
            <w:rStyle w:val="a4"/>
            <w:rFonts w:cs="Arial"/>
          </w:rPr>
          <w:t>форм N 148-1/у-88</w:t>
        </w:r>
      </w:hyperlink>
      <w:r>
        <w:t xml:space="preserve">, </w:t>
      </w:r>
      <w:hyperlink w:anchor="sub_2002" w:history="1">
        <w:r>
          <w:rPr>
            <w:rStyle w:val="a4"/>
            <w:rFonts w:cs="Arial"/>
          </w:rPr>
          <w:t>N 107-1/у</w:t>
        </w:r>
      </w:hyperlink>
      <w:r>
        <w:t xml:space="preserve"> и </w:t>
      </w:r>
      <w:hyperlink w:anchor="sub_2003" w:history="1">
        <w:r>
          <w:rPr>
            <w:rStyle w:val="a4"/>
            <w:rFonts w:cs="Arial"/>
          </w:rPr>
          <w:t>N 148-1/у-04(л)</w:t>
        </w:r>
      </w:hyperlink>
      <w:r>
        <w:t xml:space="preserve"> заполняются врачом разборчиво, четко, чернилами или шариковой ручкой.</w:t>
      </w:r>
    </w:p>
    <w:p w:rsidR="00946445" w:rsidRDefault="00946445">
      <w:pPr>
        <w:pStyle w:val="afa"/>
        <w:rPr>
          <w:color w:val="000000"/>
          <w:sz w:val="16"/>
          <w:szCs w:val="16"/>
        </w:rPr>
      </w:pPr>
      <w:bookmarkStart w:id="178" w:name="sub_3004"/>
      <w:bookmarkEnd w:id="177"/>
      <w:r>
        <w:rPr>
          <w:color w:val="000000"/>
          <w:sz w:val="16"/>
          <w:szCs w:val="16"/>
        </w:rPr>
        <w:t>Информация об изменениях:</w:t>
      </w:r>
    </w:p>
    <w:bookmarkStart w:id="179" w:name="sub_727182456"/>
    <w:bookmarkEnd w:id="178"/>
    <w:p w:rsidR="00946445" w:rsidRDefault="00946445">
      <w:pPr>
        <w:pStyle w:val="afb"/>
      </w:pPr>
      <w:r>
        <w:fldChar w:fldCharType="begin"/>
      </w:r>
      <w:r>
        <w:instrText>HYPERLINK "garantF1://71059562.1031"</w:instrText>
      </w:r>
      <w:r>
        <w:fldChar w:fldCharType="separate"/>
      </w:r>
      <w:r>
        <w:rPr>
          <w:rStyle w:val="a4"/>
          <w:rFonts w:cs="Arial"/>
        </w:rPr>
        <w:t>Приказом</w:t>
      </w:r>
      <w:r>
        <w:fldChar w:fldCharType="end"/>
      </w:r>
      <w:r>
        <w:t xml:space="preserve"> Минздрава России от 30 июня 2015 г. N 386н пункт 4 изложен в новой редакции</w:t>
      </w:r>
    </w:p>
    <w:bookmarkEnd w:id="179"/>
    <w:p w:rsidR="00946445" w:rsidRDefault="00946445">
      <w:pPr>
        <w:pStyle w:val="afb"/>
      </w:pPr>
      <w:r>
        <w:fldChar w:fldCharType="begin"/>
      </w:r>
      <w:r>
        <w:instrText>HYPERLINK "garantF1://57408567.3004"</w:instrText>
      </w:r>
      <w:r>
        <w:fldChar w:fldCharType="separate"/>
      </w:r>
      <w:r>
        <w:rPr>
          <w:rStyle w:val="a4"/>
          <w:rFonts w:cs="Arial"/>
        </w:rPr>
        <w:t>См. текст пункта в предыдущей редакции</w:t>
      </w:r>
      <w:r>
        <w:fldChar w:fldCharType="end"/>
      </w:r>
    </w:p>
    <w:p w:rsidR="00946445" w:rsidRDefault="00946445">
      <w:r>
        <w:t>4. Допускается оформление:</w:t>
      </w:r>
    </w:p>
    <w:p w:rsidR="00946445" w:rsidRDefault="00946445">
      <w:bookmarkStart w:id="180" w:name="sub_3041"/>
      <w:r>
        <w:t xml:space="preserve">1) всех реквизитов рецептурных бланков </w:t>
      </w:r>
      <w:hyperlink w:anchor="sub_2002" w:history="1">
        <w:r>
          <w:rPr>
            <w:rStyle w:val="a4"/>
            <w:rFonts w:cs="Arial"/>
          </w:rPr>
          <w:t>формы N 107-1/у</w:t>
        </w:r>
      </w:hyperlink>
      <w:r>
        <w:t xml:space="preserve">, имеющих номер и (или) серию, место для нанесения штрихкода, и </w:t>
      </w:r>
      <w:hyperlink w:anchor="sub_2004" w:history="1">
        <w:r>
          <w:rPr>
            <w:rStyle w:val="a4"/>
            <w:rFonts w:cs="Arial"/>
          </w:rPr>
          <w:t>формы N 148-1/у-06(л)</w:t>
        </w:r>
      </w:hyperlink>
      <w:r>
        <w:t xml:space="preserve"> с использованием компьютерных технологий;</w:t>
      </w:r>
    </w:p>
    <w:p w:rsidR="00946445" w:rsidRDefault="00946445">
      <w:bookmarkStart w:id="181" w:name="sub_3042"/>
      <w:bookmarkEnd w:id="180"/>
      <w:r>
        <w:t xml:space="preserve">2) всех реквизитов (за исключением реквизита "Подпись лечащего врача") рецептурных бланков </w:t>
      </w:r>
      <w:hyperlink w:anchor="sub_2001" w:history="1">
        <w:r>
          <w:rPr>
            <w:rStyle w:val="a4"/>
            <w:rFonts w:cs="Arial"/>
          </w:rPr>
          <w:t>формы N 148-1/у-88</w:t>
        </w:r>
      </w:hyperlink>
      <w:r>
        <w:t xml:space="preserve"> и </w:t>
      </w:r>
      <w:hyperlink w:anchor="sub_2002" w:history="1">
        <w:r>
          <w:rPr>
            <w:rStyle w:val="a4"/>
            <w:rFonts w:cs="Arial"/>
          </w:rPr>
          <w:t>формы N 107-1/у</w:t>
        </w:r>
      </w:hyperlink>
      <w:r>
        <w:t xml:space="preserve"> (не имеющих номер и (или) серию, место для нанесения штрихкода) с использованием печатающих устройств.</w:t>
      </w:r>
    </w:p>
    <w:p w:rsidR="00946445" w:rsidRDefault="00946445">
      <w:bookmarkStart w:id="182" w:name="sub_3005"/>
      <w:bookmarkEnd w:id="181"/>
      <w:r>
        <w:t xml:space="preserve">5. Оформление рецептурных бланков </w:t>
      </w:r>
      <w:hyperlink w:anchor="sub_2003" w:history="1">
        <w:r>
          <w:rPr>
            <w:rStyle w:val="a4"/>
            <w:rFonts w:cs="Arial"/>
          </w:rPr>
          <w:t>формы N 148-1/у-04(л)</w:t>
        </w:r>
      </w:hyperlink>
      <w:r>
        <w:t xml:space="preserve"> и </w:t>
      </w:r>
      <w:hyperlink w:anchor="sub_2004" w:history="1">
        <w:r>
          <w:rPr>
            <w:rStyle w:val="a4"/>
            <w:rFonts w:cs="Arial"/>
          </w:rPr>
          <w:t>формы N 148-1/у-06(л)</w:t>
        </w:r>
      </w:hyperlink>
      <w:r>
        <w:t xml:space="preserve"> включает в себя цифровое кодирование.</w:t>
      </w:r>
    </w:p>
    <w:bookmarkEnd w:id="182"/>
    <w:p w:rsidR="00946445" w:rsidRDefault="00946445">
      <w:r>
        <w:t>Цифровое кодирование указанных рецептурных бланков включает в себя:</w:t>
      </w:r>
    </w:p>
    <w:p w:rsidR="00946445" w:rsidRDefault="00946445">
      <w:bookmarkStart w:id="183" w:name="sub_3051"/>
      <w:r>
        <w:t>1) код медицинской организации в соответствии с Основным государственным регистрационным номером (ОГРН), проставляемый при изготовлении рецептурных бланков;</w:t>
      </w:r>
    </w:p>
    <w:p w:rsidR="00946445" w:rsidRDefault="00946445">
      <w:bookmarkStart w:id="184" w:name="sub_3052"/>
      <w:bookmarkEnd w:id="183"/>
      <w:r>
        <w:t xml:space="preserve">2) код категории граждан (SSS), имеющих право на получение лекарственных препаратов в соответствии со </w:t>
      </w:r>
      <w:hyperlink r:id="rId72" w:history="1">
        <w:r>
          <w:rPr>
            <w:rStyle w:val="a4"/>
            <w:rFonts w:cs="Arial"/>
          </w:rPr>
          <w:t>статьей 6.1</w:t>
        </w:r>
      </w:hyperlink>
      <w:r>
        <w:t xml:space="preserve"> Федерального закона от 17 июля 1999 г. N 178-ФЗ "О государственной социальной помощи"</w:t>
      </w:r>
      <w:hyperlink w:anchor="sub_93" w:history="1">
        <w:r>
          <w:rPr>
            <w:rStyle w:val="a4"/>
            <w:rFonts w:cs="Arial"/>
          </w:rPr>
          <w:t>*</w:t>
        </w:r>
      </w:hyperlink>
      <w:r>
        <w:t xml:space="preserve">, и код нозологической формы (LLLLL) по </w:t>
      </w:r>
      <w:hyperlink r:id="rId73" w:history="1">
        <w:r>
          <w:rPr>
            <w:rStyle w:val="a4"/>
            <w:rFonts w:cs="Arial"/>
          </w:rPr>
          <w:t>МКБ-10</w:t>
        </w:r>
      </w:hyperlink>
      <w:r>
        <w:t>, заполняемые лечащим врачом путем занесения каждой цифры в пустые ячейки, при этом точка проставляется в отдельной ячейке;</w:t>
      </w:r>
    </w:p>
    <w:p w:rsidR="00946445" w:rsidRDefault="00946445">
      <w:bookmarkStart w:id="185" w:name="sub_3053"/>
      <w:bookmarkEnd w:id="184"/>
      <w:r>
        <w:t>3) отметка об источнике финансирования (федеральный бюджет [1], бюджет субъекта Российской Федерации [2], муниципальный бюджет [3]) и проценте оплаты рецепта (бесплатно [1], 50% [2]), осуществляемая медицинским работником;</w:t>
      </w:r>
    </w:p>
    <w:p w:rsidR="00946445" w:rsidRDefault="00946445">
      <w:bookmarkStart w:id="186" w:name="sub_3054"/>
      <w:bookmarkEnd w:id="185"/>
      <w:r>
        <w:t>4) код медицинского работника указывается медицинским работником в соответствии с установленным органом исполнительной власти субъекта Российской Федерации в области охраны здоровья граждан перечнем кодов медицинских работников, имеющих право на выписку лекарственных препаратов;</w:t>
      </w:r>
    </w:p>
    <w:p w:rsidR="00946445" w:rsidRDefault="00946445">
      <w:bookmarkStart w:id="187" w:name="sub_3055"/>
      <w:bookmarkEnd w:id="186"/>
      <w:r>
        <w:t xml:space="preserve">5) код лекарственного препарата, проставляемый в аптечной организации при отпуске лекарственных препаратов, выписанных на рецептурных бланках формы </w:t>
      </w:r>
      <w:hyperlink w:anchor="sub_2003" w:history="1">
        <w:r>
          <w:rPr>
            <w:rStyle w:val="a4"/>
            <w:rFonts w:cs="Arial"/>
          </w:rPr>
          <w:t>N 148-1/у-04(л)</w:t>
        </w:r>
      </w:hyperlink>
      <w:r>
        <w:t xml:space="preserve"> и </w:t>
      </w:r>
      <w:hyperlink w:anchor="sub_2004" w:history="1">
        <w:r>
          <w:rPr>
            <w:rStyle w:val="a4"/>
            <w:rFonts w:cs="Arial"/>
          </w:rPr>
          <w:t>формы N 148-1/у-06(л)</w:t>
        </w:r>
      </w:hyperlink>
      <w:r>
        <w:t>.</w:t>
      </w:r>
    </w:p>
    <w:p w:rsidR="00946445" w:rsidRDefault="00946445">
      <w:bookmarkStart w:id="188" w:name="sub_3006"/>
      <w:bookmarkEnd w:id="187"/>
      <w:r>
        <w:t xml:space="preserve">6. В рецептурных бланках формы </w:t>
      </w:r>
      <w:hyperlink w:anchor="sub_2010" w:history="1">
        <w:r>
          <w:rPr>
            <w:rStyle w:val="a4"/>
            <w:rFonts w:cs="Arial"/>
          </w:rPr>
          <w:t>N 148-1/у-88</w:t>
        </w:r>
      </w:hyperlink>
      <w:r>
        <w:t xml:space="preserve">, </w:t>
      </w:r>
      <w:hyperlink w:anchor="sub_2020" w:history="1">
        <w:r>
          <w:rPr>
            <w:rStyle w:val="a4"/>
            <w:rFonts w:cs="Arial"/>
          </w:rPr>
          <w:t>N 107-1/у</w:t>
        </w:r>
      </w:hyperlink>
      <w:r>
        <w:t xml:space="preserve">, </w:t>
      </w:r>
      <w:hyperlink w:anchor="sub_2031" w:history="1">
        <w:r>
          <w:rPr>
            <w:rStyle w:val="a4"/>
            <w:rFonts w:cs="Arial"/>
          </w:rPr>
          <w:t>формы N 148-1/у-04(л)</w:t>
        </w:r>
      </w:hyperlink>
      <w:r>
        <w:t xml:space="preserve"> и </w:t>
      </w:r>
      <w:hyperlink w:anchor="sub_2040" w:history="1">
        <w:r>
          <w:rPr>
            <w:rStyle w:val="a4"/>
            <w:rFonts w:cs="Arial"/>
          </w:rPr>
          <w:t>формы N 148-1/у-06(л)</w:t>
        </w:r>
      </w:hyperlink>
      <w:r>
        <w:t xml:space="preserve"> (далее - рецептурные бланки) в графах "Ф.И.О. пациента" указываются полностью фамилия, имя и отчество пациента.</w:t>
      </w:r>
    </w:p>
    <w:p w:rsidR="00946445" w:rsidRDefault="00946445">
      <w:bookmarkStart w:id="189" w:name="sub_3007"/>
      <w:bookmarkEnd w:id="188"/>
      <w:r>
        <w:t xml:space="preserve">7. В рецептурных бланках </w:t>
      </w:r>
      <w:hyperlink w:anchor="sub_2011" w:history="1">
        <w:r>
          <w:rPr>
            <w:rStyle w:val="a4"/>
            <w:rFonts w:cs="Arial"/>
          </w:rPr>
          <w:t>формы N 148-1/у-88</w:t>
        </w:r>
      </w:hyperlink>
      <w:r>
        <w:t xml:space="preserve"> и </w:t>
      </w:r>
      <w:hyperlink w:anchor="sub_2021" w:history="1">
        <w:r>
          <w:rPr>
            <w:rStyle w:val="a4"/>
            <w:rFonts w:cs="Arial"/>
          </w:rPr>
          <w:t>формы N 107-1/у</w:t>
        </w:r>
      </w:hyperlink>
      <w:r>
        <w:t xml:space="preserve"> в графе "Возраст" указывается количество полных лет пациента.</w:t>
      </w:r>
    </w:p>
    <w:bookmarkEnd w:id="189"/>
    <w:p w:rsidR="00946445" w:rsidRDefault="00946445">
      <w:r>
        <w:t xml:space="preserve">В рецептурных бланках </w:t>
      </w:r>
      <w:hyperlink w:anchor="sub_2031" w:history="1">
        <w:r>
          <w:rPr>
            <w:rStyle w:val="a4"/>
            <w:rFonts w:cs="Arial"/>
          </w:rPr>
          <w:t>формы N 148-1/у-04(л)</w:t>
        </w:r>
      </w:hyperlink>
      <w:r>
        <w:t xml:space="preserve"> и </w:t>
      </w:r>
      <w:hyperlink w:anchor="sub_2041" w:history="1">
        <w:r>
          <w:rPr>
            <w:rStyle w:val="a4"/>
            <w:rFonts w:cs="Arial"/>
          </w:rPr>
          <w:t>формы N 148-1/у-06(л)</w:t>
        </w:r>
      </w:hyperlink>
      <w:r>
        <w:t xml:space="preserve"> в графе "Дата рождения" указывается дата рождения пациента (число, месяц, год).</w:t>
      </w:r>
    </w:p>
    <w:p w:rsidR="00946445" w:rsidRDefault="00946445">
      <w:pPr>
        <w:pStyle w:val="afa"/>
        <w:rPr>
          <w:color w:val="000000"/>
          <w:sz w:val="16"/>
          <w:szCs w:val="16"/>
        </w:rPr>
      </w:pPr>
      <w:bookmarkStart w:id="190" w:name="sub_3008"/>
      <w:r>
        <w:rPr>
          <w:color w:val="000000"/>
          <w:sz w:val="16"/>
          <w:szCs w:val="16"/>
        </w:rPr>
        <w:t>Информация об изменениях:</w:t>
      </w:r>
    </w:p>
    <w:bookmarkStart w:id="191" w:name="sub_727457028"/>
    <w:bookmarkEnd w:id="190"/>
    <w:p w:rsidR="00946445" w:rsidRDefault="00946445">
      <w:pPr>
        <w:pStyle w:val="afb"/>
      </w:pPr>
      <w:r>
        <w:fldChar w:fldCharType="begin"/>
      </w:r>
      <w:r>
        <w:instrText>HYPERLINK "garantF1://71059562.1332"</w:instrText>
      </w:r>
      <w:r>
        <w:fldChar w:fldCharType="separate"/>
      </w:r>
      <w:r>
        <w:rPr>
          <w:rStyle w:val="a4"/>
          <w:rFonts w:cs="Arial"/>
        </w:rPr>
        <w:t>Приказом</w:t>
      </w:r>
      <w:r>
        <w:fldChar w:fldCharType="end"/>
      </w:r>
      <w:r>
        <w:t xml:space="preserve"> Минздрава России от 30 июня 2015 г. N 386н в пункт 8 внесены изменения</w:t>
      </w:r>
    </w:p>
    <w:bookmarkEnd w:id="191"/>
    <w:p w:rsidR="00946445" w:rsidRDefault="00946445">
      <w:pPr>
        <w:pStyle w:val="afb"/>
      </w:pPr>
      <w:r>
        <w:fldChar w:fldCharType="begin"/>
      </w:r>
      <w:r>
        <w:instrText>HYPERLINK "garantF1://57408567.3008"</w:instrText>
      </w:r>
      <w:r>
        <w:fldChar w:fldCharType="separate"/>
      </w:r>
      <w:r>
        <w:rPr>
          <w:rStyle w:val="a4"/>
          <w:rFonts w:cs="Arial"/>
        </w:rPr>
        <w:t>См. текст пункта в предыдущей редакции</w:t>
      </w:r>
      <w:r>
        <w:fldChar w:fldCharType="end"/>
      </w:r>
    </w:p>
    <w:p w:rsidR="00946445" w:rsidRDefault="00946445">
      <w:r>
        <w:t xml:space="preserve">8. В рецептурных бланках формы </w:t>
      </w:r>
      <w:hyperlink w:anchor="sub_2032" w:history="1">
        <w:r>
          <w:rPr>
            <w:rStyle w:val="a4"/>
            <w:rFonts w:cs="Arial"/>
          </w:rPr>
          <w:t>N 148-1/у-04(л)</w:t>
        </w:r>
      </w:hyperlink>
      <w:r>
        <w:t xml:space="preserve"> и </w:t>
      </w:r>
      <w:hyperlink w:anchor="sub_2041" w:history="1">
        <w:r>
          <w:rPr>
            <w:rStyle w:val="a4"/>
            <w:rFonts w:cs="Arial"/>
          </w:rPr>
          <w:t>формы N 148-1/у-06(л)</w:t>
        </w:r>
      </w:hyperlink>
      <w:r>
        <w:t xml:space="preserve"> в графах "СНИЛС" и "N полиса обязательного медицинского страхования" указываются страховой номер индивидуального лицевого счета гражданина в Пенсионном фонде Российской Федерации (СНИЛС) (при наличии) и номер полиса обязательного медицинского страхования.</w:t>
      </w:r>
    </w:p>
    <w:p w:rsidR="00946445" w:rsidRDefault="00946445">
      <w:pPr>
        <w:pStyle w:val="afa"/>
        <w:rPr>
          <w:color w:val="000000"/>
          <w:sz w:val="16"/>
          <w:szCs w:val="16"/>
        </w:rPr>
      </w:pPr>
      <w:bookmarkStart w:id="192" w:name="sub_3009"/>
      <w:r>
        <w:rPr>
          <w:color w:val="000000"/>
          <w:sz w:val="16"/>
          <w:szCs w:val="16"/>
        </w:rPr>
        <w:t>Информация об изменениях:</w:t>
      </w:r>
    </w:p>
    <w:bookmarkStart w:id="193" w:name="sub_727429208"/>
    <w:bookmarkEnd w:id="192"/>
    <w:p w:rsidR="00946445" w:rsidRDefault="00946445">
      <w:pPr>
        <w:pStyle w:val="afb"/>
      </w:pPr>
      <w:r>
        <w:fldChar w:fldCharType="begin"/>
      </w:r>
      <w:r>
        <w:instrText>HYPERLINK "garantF1://71059562.1033"</w:instrText>
      </w:r>
      <w:r>
        <w:fldChar w:fldCharType="separate"/>
      </w:r>
      <w:r>
        <w:rPr>
          <w:rStyle w:val="a4"/>
          <w:rFonts w:cs="Arial"/>
        </w:rPr>
        <w:t>Приказом</w:t>
      </w:r>
      <w:r>
        <w:fldChar w:fldCharType="end"/>
      </w:r>
      <w:r>
        <w:t xml:space="preserve"> Минздрава России от 30 июня 2015 г. N 386н пункт 9 изложен в новой редакции, </w:t>
      </w:r>
      <w:hyperlink r:id="rId74" w:history="1">
        <w:r>
          <w:rPr>
            <w:rStyle w:val="a4"/>
            <w:rFonts w:cs="Arial"/>
          </w:rPr>
          <w:t>вступающей в силу</w:t>
        </w:r>
      </w:hyperlink>
      <w:r>
        <w:t xml:space="preserve"> 1 января 2016 г.</w:t>
      </w:r>
    </w:p>
    <w:bookmarkEnd w:id="193"/>
    <w:p w:rsidR="00946445" w:rsidRDefault="00946445">
      <w:pPr>
        <w:pStyle w:val="afb"/>
      </w:pPr>
      <w:r>
        <w:fldChar w:fldCharType="begin"/>
      </w:r>
      <w:r>
        <w:instrText>HYPERLINK "garantF1://57408568.3009"</w:instrText>
      </w:r>
      <w:r>
        <w:fldChar w:fldCharType="separate"/>
      </w:r>
      <w:r>
        <w:rPr>
          <w:rStyle w:val="a4"/>
          <w:rFonts w:cs="Arial"/>
        </w:rPr>
        <w:t>См. текст пункта в предыдущей редакции</w:t>
      </w:r>
      <w:r>
        <w:fldChar w:fldCharType="end"/>
      </w:r>
    </w:p>
    <w:p w:rsidR="00946445" w:rsidRDefault="00946445">
      <w:r>
        <w:t xml:space="preserve">9. В рецептурных бланках формы N 148-1/у-88 в </w:t>
      </w:r>
      <w:hyperlink w:anchor="sub_2012" w:history="1">
        <w:r>
          <w:rPr>
            <w:rStyle w:val="a4"/>
            <w:rFonts w:cs="Arial"/>
          </w:rPr>
          <w:t>графе</w:t>
        </w:r>
      </w:hyperlink>
      <w:r>
        <w:t xml:space="preserve"> "Адрес или номер медицинской карты пациента, получающего медицинскую помощь в амбулаторных условиях" указывается полный почтовый адрес места жительства (места пребывания или места фактического проживания) пациента и номер медицинской карты пациента, получающего медицинскую помощь в амбулаторных условиях</w:t>
      </w:r>
      <w:hyperlink w:anchor="sub_22" w:history="1">
        <w:r>
          <w:rPr>
            <w:rStyle w:val="a4"/>
            <w:rFonts w:cs="Arial"/>
          </w:rPr>
          <w:t>**</w:t>
        </w:r>
      </w:hyperlink>
      <w:r>
        <w:t>.</w:t>
      </w:r>
    </w:p>
    <w:p w:rsidR="00946445" w:rsidRDefault="00946445">
      <w:r>
        <w:t xml:space="preserve">В рецептурных бланках формы N 148-1/у-04(л) и формы N 148-1/у-06(л) в </w:t>
      </w:r>
      <w:hyperlink w:anchor="sub_2042" w:history="1">
        <w:r>
          <w:rPr>
            <w:rStyle w:val="a4"/>
            <w:rFonts w:cs="Arial"/>
          </w:rPr>
          <w:t>графе</w:t>
        </w:r>
      </w:hyperlink>
      <w:r>
        <w:t xml:space="preserve"> "Номер медицинской карты пациента, получающего медицинскую помощь в амбулаторных условиях" указывается номер медицинской карты пациента, получающего медицинскую помощь в амбулаторных условиях.</w:t>
      </w:r>
    </w:p>
    <w:p w:rsidR="00946445" w:rsidRDefault="00946445">
      <w:pPr>
        <w:pStyle w:val="afa"/>
        <w:rPr>
          <w:color w:val="000000"/>
          <w:sz w:val="16"/>
          <w:szCs w:val="16"/>
        </w:rPr>
      </w:pPr>
      <w:bookmarkStart w:id="194" w:name="sub_3010"/>
      <w:r>
        <w:rPr>
          <w:color w:val="000000"/>
          <w:sz w:val="16"/>
          <w:szCs w:val="16"/>
        </w:rPr>
        <w:t>Информация об изменениях:</w:t>
      </w:r>
    </w:p>
    <w:bookmarkStart w:id="195" w:name="sub_727450248"/>
    <w:bookmarkEnd w:id="194"/>
    <w:p w:rsidR="00946445" w:rsidRDefault="00946445">
      <w:pPr>
        <w:pStyle w:val="afb"/>
      </w:pPr>
      <w:r>
        <w:fldChar w:fldCharType="begin"/>
      </w:r>
      <w:r>
        <w:instrText>HYPERLINK "garantF1://71059562.1034"</w:instrText>
      </w:r>
      <w:r>
        <w:fldChar w:fldCharType="separate"/>
      </w:r>
      <w:r>
        <w:rPr>
          <w:rStyle w:val="a4"/>
          <w:rFonts w:cs="Arial"/>
        </w:rPr>
        <w:t>Приказом</w:t>
      </w:r>
      <w:r>
        <w:fldChar w:fldCharType="end"/>
      </w:r>
      <w:r>
        <w:t xml:space="preserve"> Минздрава России от 30 июня 2015 г. N 386н в пункт 10 внесены изменения</w:t>
      </w:r>
    </w:p>
    <w:bookmarkEnd w:id="195"/>
    <w:p w:rsidR="00946445" w:rsidRDefault="00946445">
      <w:pPr>
        <w:pStyle w:val="afb"/>
      </w:pPr>
      <w:r>
        <w:fldChar w:fldCharType="begin"/>
      </w:r>
      <w:r>
        <w:instrText>HYPERLINK "garantF1://57408567.3010"</w:instrText>
      </w:r>
      <w:r>
        <w:fldChar w:fldCharType="separate"/>
      </w:r>
      <w:r>
        <w:rPr>
          <w:rStyle w:val="a4"/>
          <w:rFonts w:cs="Arial"/>
        </w:rPr>
        <w:t>См. текст пункта в предыдущей редакции</w:t>
      </w:r>
      <w:r>
        <w:fldChar w:fldCharType="end"/>
      </w:r>
    </w:p>
    <w:p w:rsidR="00946445" w:rsidRDefault="00946445">
      <w:r>
        <w:t>10. В графе "Ф.И.О. лечащего врача" рецептурных бланков указываются полностью фамилия, имя, отчество (при наличии) медицинского работника, имеющего право назначения и выписывания лекарственных препаратов.</w:t>
      </w:r>
    </w:p>
    <w:p w:rsidR="00946445" w:rsidRDefault="00946445">
      <w:bookmarkStart w:id="196" w:name="sub_3011"/>
      <w:r>
        <w:t>11. В графе "Rp" рецептурных бланков указывается:</w:t>
      </w:r>
    </w:p>
    <w:p w:rsidR="00946445" w:rsidRDefault="00946445">
      <w:bookmarkStart w:id="197" w:name="sub_3111"/>
      <w:bookmarkEnd w:id="196"/>
      <w:r>
        <w:t>1) на латинском языке наименование лекарственного препарата (международное непатентованное или группировочное, либо торговое), его дозировка;</w:t>
      </w:r>
    </w:p>
    <w:p w:rsidR="00946445" w:rsidRDefault="00946445">
      <w:bookmarkStart w:id="198" w:name="sub_3112"/>
      <w:bookmarkEnd w:id="197"/>
      <w:r>
        <w:t>2) на русском или русском и национальном языках способ применения лекарственного препарата.</w:t>
      </w:r>
    </w:p>
    <w:p w:rsidR="00946445" w:rsidRDefault="00946445">
      <w:bookmarkStart w:id="199" w:name="sub_3012"/>
      <w:bookmarkEnd w:id="198"/>
      <w:r>
        <w:t>12. Запрещается ограничиваться общими указаниями, например, "Внутреннее", "Известно".</w:t>
      </w:r>
    </w:p>
    <w:bookmarkEnd w:id="199"/>
    <w:p w:rsidR="00946445" w:rsidRDefault="00946445">
      <w:r>
        <w:t>Разрешаются только принятые правилами сокращения обозначений; твердые и сыпучие фармацевтические субстанции выписываются в граммах (0,001; 0,5; 1,0), жидкие - в миллилитрах, граммах и каплях.</w:t>
      </w:r>
    </w:p>
    <w:p w:rsidR="00946445" w:rsidRDefault="00946445">
      <w:bookmarkStart w:id="200" w:name="sub_3013"/>
      <w:r>
        <w:t>13. Рецепт, выписанный на рецептурном бланке, подписывается медицинским работником и заверяется его личной печатью.</w:t>
      </w:r>
    </w:p>
    <w:bookmarkEnd w:id="200"/>
    <w:p w:rsidR="00946445" w:rsidRDefault="00946445">
      <w:r>
        <w:t xml:space="preserve">Дополнительно рецепт, выписанный на рецептурном бланке </w:t>
      </w:r>
      <w:hyperlink w:anchor="sub_2001" w:history="1">
        <w:r>
          <w:rPr>
            <w:rStyle w:val="a4"/>
            <w:rFonts w:cs="Arial"/>
          </w:rPr>
          <w:t>формы N 148-1/у-88</w:t>
        </w:r>
      </w:hyperlink>
      <w:r>
        <w:t xml:space="preserve">, </w:t>
      </w:r>
      <w:hyperlink w:anchor="sub_2003" w:history="1">
        <w:r>
          <w:rPr>
            <w:rStyle w:val="a4"/>
            <w:rFonts w:cs="Arial"/>
          </w:rPr>
          <w:t>формы N 148-1/у-04(л)</w:t>
        </w:r>
      </w:hyperlink>
      <w:r>
        <w:t xml:space="preserve"> и </w:t>
      </w:r>
      <w:hyperlink w:anchor="sub_2004" w:history="1">
        <w:r>
          <w:rPr>
            <w:rStyle w:val="a4"/>
            <w:rFonts w:cs="Arial"/>
          </w:rPr>
          <w:t>формы N 148-1/у-06(л)</w:t>
        </w:r>
      </w:hyperlink>
      <w:r>
        <w:t>, заверяется печатью медицинской организации "Для рецептов".</w:t>
      </w:r>
    </w:p>
    <w:p w:rsidR="00946445" w:rsidRDefault="00946445">
      <w:bookmarkStart w:id="201" w:name="sub_3014"/>
      <w:r>
        <w:t xml:space="preserve">14. На одном рецептурном бланке </w:t>
      </w:r>
      <w:hyperlink w:anchor="sub_2001" w:history="1">
        <w:r>
          <w:rPr>
            <w:rStyle w:val="a4"/>
            <w:rFonts w:cs="Arial"/>
          </w:rPr>
          <w:t>формы N 148-1/у-88</w:t>
        </w:r>
      </w:hyperlink>
      <w:r>
        <w:t xml:space="preserve">, </w:t>
      </w:r>
      <w:hyperlink w:anchor="sub_2003" w:history="1">
        <w:r>
          <w:rPr>
            <w:rStyle w:val="a4"/>
            <w:rFonts w:cs="Arial"/>
          </w:rPr>
          <w:t>формы N 148-1/у-04(л)</w:t>
        </w:r>
      </w:hyperlink>
      <w:r>
        <w:t xml:space="preserve"> и </w:t>
      </w:r>
      <w:hyperlink w:anchor="sub_2004" w:history="1">
        <w:r>
          <w:rPr>
            <w:rStyle w:val="a4"/>
            <w:rFonts w:cs="Arial"/>
          </w:rPr>
          <w:t>формы N 148-1/у-06(л)</w:t>
        </w:r>
      </w:hyperlink>
      <w:r>
        <w:t xml:space="preserve"> разрешается выписывать только одно наименование лекарственного препарата; на одном рецептурном бланке </w:t>
      </w:r>
      <w:hyperlink w:anchor="sub_2002" w:history="1">
        <w:r>
          <w:rPr>
            <w:rStyle w:val="a4"/>
            <w:rFonts w:cs="Arial"/>
          </w:rPr>
          <w:t>формы N 107-1/у</w:t>
        </w:r>
      </w:hyperlink>
      <w:r>
        <w:t xml:space="preserve"> - не более трех наименований лекарственных препаратов.</w:t>
      </w:r>
    </w:p>
    <w:p w:rsidR="00946445" w:rsidRDefault="00946445">
      <w:bookmarkStart w:id="202" w:name="sub_3015"/>
      <w:bookmarkEnd w:id="201"/>
      <w:r>
        <w:t>15. Исправления в рецепте, выписанном на рецептурном бланке, не допускаются.</w:t>
      </w:r>
    </w:p>
    <w:p w:rsidR="00946445" w:rsidRDefault="00946445">
      <w:pPr>
        <w:pStyle w:val="afa"/>
        <w:rPr>
          <w:color w:val="000000"/>
          <w:sz w:val="16"/>
          <w:szCs w:val="16"/>
        </w:rPr>
      </w:pPr>
      <w:bookmarkStart w:id="203" w:name="sub_3016"/>
      <w:bookmarkEnd w:id="202"/>
      <w:r>
        <w:rPr>
          <w:color w:val="000000"/>
          <w:sz w:val="16"/>
          <w:szCs w:val="16"/>
        </w:rPr>
        <w:t>Информация об изменениях:</w:t>
      </w:r>
    </w:p>
    <w:bookmarkStart w:id="204" w:name="sub_727449432"/>
    <w:bookmarkEnd w:id="203"/>
    <w:p w:rsidR="00946445" w:rsidRDefault="00946445">
      <w:pPr>
        <w:pStyle w:val="afb"/>
      </w:pPr>
      <w:r>
        <w:fldChar w:fldCharType="begin"/>
      </w:r>
      <w:r>
        <w:instrText>HYPERLINK "garantF1://71059562.1035"</w:instrText>
      </w:r>
      <w:r>
        <w:fldChar w:fldCharType="separate"/>
      </w:r>
      <w:r>
        <w:rPr>
          <w:rStyle w:val="a4"/>
          <w:rFonts w:cs="Arial"/>
        </w:rPr>
        <w:t>Приказом</w:t>
      </w:r>
      <w:r>
        <w:fldChar w:fldCharType="end"/>
      </w:r>
      <w:r>
        <w:t xml:space="preserve"> Минздрава России от 30 июня 2015 г. N 386н в пункт 16 внесены изменения, </w:t>
      </w:r>
      <w:hyperlink r:id="rId75" w:history="1">
        <w:r>
          <w:rPr>
            <w:rStyle w:val="a4"/>
            <w:rFonts w:cs="Arial"/>
          </w:rPr>
          <w:t>вступающие в силу</w:t>
        </w:r>
      </w:hyperlink>
      <w:r>
        <w:t xml:space="preserve"> 1 января 2016 г.</w:t>
      </w:r>
    </w:p>
    <w:bookmarkEnd w:id="204"/>
    <w:p w:rsidR="00946445" w:rsidRDefault="00946445">
      <w:pPr>
        <w:pStyle w:val="afb"/>
      </w:pPr>
      <w:r>
        <w:fldChar w:fldCharType="begin"/>
      </w:r>
      <w:r>
        <w:instrText>HYPERLINK "garantF1://57408568.3016"</w:instrText>
      </w:r>
      <w:r>
        <w:fldChar w:fldCharType="separate"/>
      </w:r>
      <w:r>
        <w:rPr>
          <w:rStyle w:val="a4"/>
          <w:rFonts w:cs="Arial"/>
        </w:rPr>
        <w:t>См. текст пункта в предыдущей редакции</w:t>
      </w:r>
      <w:r>
        <w:fldChar w:fldCharType="end"/>
      </w:r>
    </w:p>
    <w:p w:rsidR="00946445" w:rsidRDefault="00946445">
      <w:r>
        <w:t xml:space="preserve">16. Срок действия рецепта, выписанного на рецептурном бланке </w:t>
      </w:r>
      <w:hyperlink w:anchor="sub_2001" w:history="1">
        <w:r>
          <w:rPr>
            <w:rStyle w:val="a4"/>
            <w:rFonts w:cs="Arial"/>
          </w:rPr>
          <w:t>формы N 148-1/у-88</w:t>
        </w:r>
      </w:hyperlink>
      <w:r>
        <w:t xml:space="preserve"> (15 дней), </w:t>
      </w:r>
      <w:hyperlink w:anchor="sub_2002" w:history="1">
        <w:r>
          <w:rPr>
            <w:rStyle w:val="a4"/>
            <w:rFonts w:cs="Arial"/>
          </w:rPr>
          <w:t>формы N 107-1/у</w:t>
        </w:r>
      </w:hyperlink>
      <w:r>
        <w:t xml:space="preserve"> (60 дней, до 1 года), </w:t>
      </w:r>
      <w:hyperlink w:anchor="sub_2003" w:history="1">
        <w:r>
          <w:rPr>
            <w:rStyle w:val="a4"/>
            <w:rFonts w:cs="Arial"/>
          </w:rPr>
          <w:t>формы N 148-1/у-04(л)</w:t>
        </w:r>
      </w:hyperlink>
      <w:r>
        <w:t xml:space="preserve"> и </w:t>
      </w:r>
      <w:hyperlink w:anchor="sub_2004" w:history="1">
        <w:r>
          <w:rPr>
            <w:rStyle w:val="a4"/>
            <w:rFonts w:cs="Arial"/>
          </w:rPr>
          <w:t>формы N 148-1/у-06(л)</w:t>
        </w:r>
      </w:hyperlink>
      <w:r>
        <w:t xml:space="preserve"> (5 дней, 15 дней, 30 дней, 90 дней) указывается путем зачеркивания или подчеркивания.</w:t>
      </w:r>
    </w:p>
    <w:p w:rsidR="00946445" w:rsidRDefault="00946445">
      <w:bookmarkStart w:id="205" w:name="sub_3017"/>
      <w:r>
        <w:t xml:space="preserve">17. На оборотной стороне рецептурного бланка </w:t>
      </w:r>
      <w:hyperlink w:anchor="sub_2002" w:history="1">
        <w:r>
          <w:rPr>
            <w:rStyle w:val="a4"/>
            <w:rFonts w:cs="Arial"/>
          </w:rPr>
          <w:t>формы N 107-1/у</w:t>
        </w:r>
      </w:hyperlink>
      <w:r>
        <w:t xml:space="preserve"> (за исключением рецептурного бланка, полностью заполняемого с использованием компьютерных технологий), рецептурного бланка </w:t>
      </w:r>
      <w:hyperlink w:anchor="sub_2001" w:history="1">
        <w:r>
          <w:rPr>
            <w:rStyle w:val="a4"/>
            <w:rFonts w:cs="Arial"/>
          </w:rPr>
          <w:t>формы N 148-1/у-88</w:t>
        </w:r>
      </w:hyperlink>
      <w:r>
        <w:t xml:space="preserve"> и </w:t>
      </w:r>
      <w:hyperlink w:anchor="sub_2004" w:history="1">
        <w:r>
          <w:rPr>
            <w:rStyle w:val="a4"/>
            <w:rFonts w:cs="Arial"/>
          </w:rPr>
          <w:t>формы N 148-1/у-06 (л)</w:t>
        </w:r>
      </w:hyperlink>
      <w:r>
        <w:t xml:space="preserve"> печатается таблица следующего содержания:</w:t>
      </w:r>
    </w:p>
    <w:bookmarkEnd w:id="205"/>
    <w:p w:rsidR="00946445" w:rsidRDefault="0094644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396"/>
        <w:gridCol w:w="3643"/>
        <w:gridCol w:w="3200"/>
      </w:tblGrid>
      <w:tr w:rsidR="00946445">
        <w:tblPrEx>
          <w:tblCellMar>
            <w:top w:w="0" w:type="dxa"/>
            <w:bottom w:w="0" w:type="dxa"/>
          </w:tblCellMar>
        </w:tblPrEx>
        <w:tc>
          <w:tcPr>
            <w:tcW w:w="3396" w:type="dxa"/>
            <w:tcBorders>
              <w:top w:val="single" w:sz="4" w:space="0" w:color="auto"/>
              <w:bottom w:val="single" w:sz="4" w:space="0" w:color="auto"/>
              <w:right w:val="single" w:sz="4" w:space="0" w:color="auto"/>
            </w:tcBorders>
          </w:tcPr>
          <w:p w:rsidR="00946445" w:rsidRDefault="00946445">
            <w:pPr>
              <w:pStyle w:val="aff7"/>
            </w:pPr>
            <w:r>
              <w:t>Приготовил</w:t>
            </w:r>
          </w:p>
        </w:tc>
        <w:tc>
          <w:tcPr>
            <w:tcW w:w="3643" w:type="dxa"/>
            <w:tcBorders>
              <w:top w:val="single" w:sz="4" w:space="0" w:color="auto"/>
              <w:left w:val="single" w:sz="4" w:space="0" w:color="auto"/>
              <w:bottom w:val="single" w:sz="4" w:space="0" w:color="auto"/>
              <w:right w:val="single" w:sz="4" w:space="0" w:color="auto"/>
            </w:tcBorders>
          </w:tcPr>
          <w:p w:rsidR="00946445" w:rsidRDefault="00946445">
            <w:pPr>
              <w:pStyle w:val="aff7"/>
            </w:pPr>
            <w:r>
              <w:t>Проверил</w:t>
            </w:r>
          </w:p>
        </w:tc>
        <w:tc>
          <w:tcPr>
            <w:tcW w:w="3200" w:type="dxa"/>
            <w:tcBorders>
              <w:top w:val="single" w:sz="4" w:space="0" w:color="auto"/>
              <w:left w:val="single" w:sz="4" w:space="0" w:color="auto"/>
              <w:bottom w:val="single" w:sz="4" w:space="0" w:color="auto"/>
            </w:tcBorders>
          </w:tcPr>
          <w:p w:rsidR="00946445" w:rsidRDefault="00946445">
            <w:pPr>
              <w:pStyle w:val="aff7"/>
            </w:pPr>
            <w:r>
              <w:t>Отпустил</w:t>
            </w:r>
          </w:p>
        </w:tc>
      </w:tr>
      <w:tr w:rsidR="00946445">
        <w:tblPrEx>
          <w:tblCellMar>
            <w:top w:w="0" w:type="dxa"/>
            <w:bottom w:w="0" w:type="dxa"/>
          </w:tblCellMar>
        </w:tblPrEx>
        <w:tc>
          <w:tcPr>
            <w:tcW w:w="3396" w:type="dxa"/>
            <w:tcBorders>
              <w:top w:val="single" w:sz="4" w:space="0" w:color="auto"/>
              <w:bottom w:val="single" w:sz="4" w:space="0" w:color="auto"/>
              <w:right w:val="single" w:sz="4" w:space="0" w:color="auto"/>
            </w:tcBorders>
          </w:tcPr>
          <w:p w:rsidR="00946445" w:rsidRDefault="00946445">
            <w:pPr>
              <w:pStyle w:val="aff7"/>
            </w:pPr>
          </w:p>
        </w:tc>
        <w:tc>
          <w:tcPr>
            <w:tcW w:w="3643" w:type="dxa"/>
            <w:tcBorders>
              <w:top w:val="single" w:sz="4" w:space="0" w:color="auto"/>
              <w:left w:val="single" w:sz="4" w:space="0" w:color="auto"/>
              <w:bottom w:val="single" w:sz="4" w:space="0" w:color="auto"/>
              <w:right w:val="single" w:sz="4" w:space="0" w:color="auto"/>
            </w:tcBorders>
          </w:tcPr>
          <w:p w:rsidR="00946445" w:rsidRDefault="00946445">
            <w:pPr>
              <w:pStyle w:val="aff7"/>
            </w:pPr>
          </w:p>
        </w:tc>
        <w:tc>
          <w:tcPr>
            <w:tcW w:w="3200" w:type="dxa"/>
            <w:tcBorders>
              <w:top w:val="single" w:sz="4" w:space="0" w:color="auto"/>
              <w:left w:val="single" w:sz="4" w:space="0" w:color="auto"/>
              <w:bottom w:val="single" w:sz="4" w:space="0" w:color="auto"/>
            </w:tcBorders>
          </w:tcPr>
          <w:p w:rsidR="00946445" w:rsidRDefault="00946445">
            <w:pPr>
              <w:pStyle w:val="aff7"/>
            </w:pPr>
          </w:p>
        </w:tc>
      </w:tr>
    </w:tbl>
    <w:p w:rsidR="00946445" w:rsidRDefault="00946445"/>
    <w:p w:rsidR="00946445" w:rsidRDefault="00946445">
      <w:pPr>
        <w:pStyle w:val="afa"/>
        <w:rPr>
          <w:color w:val="000000"/>
          <w:sz w:val="16"/>
          <w:szCs w:val="16"/>
        </w:rPr>
      </w:pPr>
      <w:bookmarkStart w:id="206" w:name="sub_3018"/>
      <w:r>
        <w:rPr>
          <w:color w:val="000000"/>
          <w:sz w:val="16"/>
          <w:szCs w:val="16"/>
        </w:rPr>
        <w:t>Информация об изменениях:</w:t>
      </w:r>
    </w:p>
    <w:bookmarkStart w:id="207" w:name="sub_727563808"/>
    <w:bookmarkEnd w:id="206"/>
    <w:p w:rsidR="00946445" w:rsidRDefault="00946445">
      <w:pPr>
        <w:pStyle w:val="afb"/>
      </w:pPr>
      <w:r>
        <w:fldChar w:fldCharType="begin"/>
      </w:r>
      <w:r>
        <w:instrText>HYPERLINK "garantF1://71059562.1036"</w:instrText>
      </w:r>
      <w:r>
        <w:fldChar w:fldCharType="separate"/>
      </w:r>
      <w:r>
        <w:rPr>
          <w:rStyle w:val="a4"/>
          <w:rFonts w:cs="Arial"/>
        </w:rPr>
        <w:t>Приказом</w:t>
      </w:r>
      <w:r>
        <w:fldChar w:fldCharType="end"/>
      </w:r>
      <w:r>
        <w:t xml:space="preserve"> Минздрава России от 30 июня 2015 г. N 386н в пункт 18 внесены изменения</w:t>
      </w:r>
    </w:p>
    <w:bookmarkEnd w:id="207"/>
    <w:p w:rsidR="00946445" w:rsidRDefault="00946445">
      <w:pPr>
        <w:pStyle w:val="afb"/>
      </w:pPr>
      <w:r>
        <w:fldChar w:fldCharType="begin"/>
      </w:r>
      <w:r>
        <w:instrText>HYPERLINK "garantF1://57408567.3018"</w:instrText>
      </w:r>
      <w:r>
        <w:fldChar w:fldCharType="separate"/>
      </w:r>
      <w:r>
        <w:rPr>
          <w:rStyle w:val="a4"/>
          <w:rFonts w:cs="Arial"/>
        </w:rPr>
        <w:t>См. текст пункта в предыдущей редакции</w:t>
      </w:r>
      <w:r>
        <w:fldChar w:fldCharType="end"/>
      </w:r>
    </w:p>
    <w:p w:rsidR="00946445" w:rsidRDefault="00946445">
      <w:r>
        <w:t xml:space="preserve">18. При выписке лекарственного препарата по решению врачебной комиссии на обороте рецептурного бланка </w:t>
      </w:r>
      <w:hyperlink w:anchor="sub_2002" w:history="1">
        <w:r>
          <w:rPr>
            <w:rStyle w:val="a4"/>
            <w:rFonts w:cs="Arial"/>
          </w:rPr>
          <w:t>формы N 107-1/у</w:t>
        </w:r>
      </w:hyperlink>
      <w:r>
        <w:t xml:space="preserve">, </w:t>
      </w:r>
      <w:hyperlink w:anchor="sub_2001" w:history="1">
        <w:r>
          <w:rPr>
            <w:rStyle w:val="a4"/>
            <w:rFonts w:cs="Arial"/>
          </w:rPr>
          <w:t>формы N 148-1/у-88</w:t>
        </w:r>
      </w:hyperlink>
      <w:r>
        <w:t xml:space="preserve">, </w:t>
      </w:r>
      <w:hyperlink w:anchor="sub_2003" w:history="1">
        <w:r>
          <w:rPr>
            <w:rStyle w:val="a4"/>
            <w:rFonts w:cs="Arial"/>
          </w:rPr>
          <w:t>формы N 148-1/у-04(л)</w:t>
        </w:r>
      </w:hyperlink>
      <w:r>
        <w:t xml:space="preserve"> и </w:t>
      </w:r>
      <w:hyperlink w:anchor="sub_2004" w:history="1">
        <w:r>
          <w:rPr>
            <w:rStyle w:val="a4"/>
            <w:rFonts w:cs="Arial"/>
          </w:rPr>
          <w:t>формы N 148-1/у-06(л)</w:t>
        </w:r>
      </w:hyperlink>
      <w:r>
        <w:t xml:space="preserve"> ставится специальная отметка (штамп).</w:t>
      </w:r>
    </w:p>
    <w:p w:rsidR="00946445" w:rsidRDefault="00946445">
      <w:bookmarkStart w:id="208" w:name="sub_3019"/>
      <w:r>
        <w:t xml:space="preserve">19. На рецептурном бланке </w:t>
      </w:r>
      <w:hyperlink w:anchor="sub_2003" w:history="1">
        <w:r>
          <w:rPr>
            <w:rStyle w:val="a4"/>
            <w:rFonts w:cs="Arial"/>
          </w:rPr>
          <w:t>формы N 148-1/у-04(л)</w:t>
        </w:r>
      </w:hyperlink>
      <w:r>
        <w:t xml:space="preserve"> и </w:t>
      </w:r>
      <w:hyperlink w:anchor="sub_2004" w:history="1">
        <w:r>
          <w:rPr>
            <w:rStyle w:val="a4"/>
            <w:rFonts w:cs="Arial"/>
          </w:rPr>
          <w:t>формы N 148-1/у-06(л)</w:t>
        </w:r>
      </w:hyperlink>
      <w:r>
        <w:t xml:space="preserve"> внизу имеется линия отрыва, разделяющая рецептурный бланк и корешок.</w:t>
      </w:r>
    </w:p>
    <w:bookmarkEnd w:id="208"/>
    <w:p w:rsidR="00946445" w:rsidRDefault="00946445">
      <w:r>
        <w:t>Корешок от рецепта, выписанного на указанном рецептурном бланке, выдается пациенту (лицу, его представляющему) в аптечной организации, на корешке делается отметка о наименовании лекарственного препарата, дозировке, количестве, способе применения, и он остается у пациента (лица, его представляющего).</w:t>
      </w:r>
    </w:p>
    <w:p w:rsidR="00946445" w:rsidRDefault="00946445">
      <w:bookmarkStart w:id="209" w:name="sub_3020"/>
      <w:r>
        <w:t xml:space="preserve">20. Оформление специального рецептурного бланка на наркотическое средство и психотропное вещество осуществляется в соответствии с </w:t>
      </w:r>
      <w:hyperlink r:id="rId76" w:history="1">
        <w:r>
          <w:rPr>
            <w:rStyle w:val="a4"/>
            <w:rFonts w:cs="Arial"/>
          </w:rPr>
          <w:t>приказом</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bookmarkEnd w:id="209"/>
    <w:p w:rsidR="00946445" w:rsidRDefault="00946445"/>
    <w:p w:rsidR="00946445" w:rsidRDefault="00946445">
      <w:pPr>
        <w:pStyle w:val="1"/>
      </w:pPr>
      <w:bookmarkStart w:id="210" w:name="sub_3200"/>
      <w:r>
        <w:t>II. Учет рецептурных бланков</w:t>
      </w:r>
    </w:p>
    <w:bookmarkEnd w:id="210"/>
    <w:p w:rsidR="00946445" w:rsidRDefault="00946445"/>
    <w:p w:rsidR="00946445" w:rsidRDefault="00946445">
      <w:bookmarkStart w:id="211" w:name="sub_3021"/>
      <w:r>
        <w:t xml:space="preserve">21. Учет рецептурных бланков </w:t>
      </w:r>
      <w:hyperlink w:anchor="sub_2002" w:history="1">
        <w:r>
          <w:rPr>
            <w:rStyle w:val="a4"/>
            <w:rFonts w:cs="Arial"/>
          </w:rPr>
          <w:t>форм N 107-1/у</w:t>
        </w:r>
      </w:hyperlink>
      <w:r>
        <w:t xml:space="preserve">, </w:t>
      </w:r>
      <w:hyperlink w:anchor="sub_2001" w:history="1">
        <w:r>
          <w:rPr>
            <w:rStyle w:val="a4"/>
            <w:rFonts w:cs="Arial"/>
          </w:rPr>
          <w:t>N 148-1/у-88</w:t>
        </w:r>
      </w:hyperlink>
      <w:r>
        <w:t xml:space="preserve"> и </w:t>
      </w:r>
      <w:hyperlink w:anchor="sub_2003" w:history="1">
        <w:r>
          <w:rPr>
            <w:rStyle w:val="a4"/>
            <w:rFonts w:cs="Arial"/>
          </w:rPr>
          <w:t>N 148-1/у-04(л)</w:t>
        </w:r>
      </w:hyperlink>
      <w:r>
        <w:t>, изготавливаемых типографским способом (далее - рецептурные бланки, подлежащие учету), осуществляется в журналах учета, пронумерованных, прошнурованных и скрепленных подписью руководителя и печатью медицинской организации или подписью индивидуального предпринимателя, имеющего лицензию на медицинскую деятельность.</w:t>
      </w:r>
    </w:p>
    <w:p w:rsidR="00946445" w:rsidRDefault="00946445">
      <w:bookmarkStart w:id="212" w:name="sub_3022"/>
      <w:bookmarkEnd w:id="211"/>
      <w:r>
        <w:t xml:space="preserve">22. Журнал учета рецептурных бланков </w:t>
      </w:r>
      <w:hyperlink w:anchor="sub_2002" w:history="1">
        <w:r>
          <w:rPr>
            <w:rStyle w:val="a4"/>
            <w:rFonts w:cs="Arial"/>
          </w:rPr>
          <w:t>формы N 107-1/у</w:t>
        </w:r>
      </w:hyperlink>
      <w:r>
        <w:t xml:space="preserve"> содержит следующие графы:</w:t>
      </w:r>
    </w:p>
    <w:p w:rsidR="00946445" w:rsidRDefault="00946445">
      <w:bookmarkStart w:id="213" w:name="sub_3221"/>
      <w:bookmarkEnd w:id="212"/>
      <w:r>
        <w:t>1) номер по порядку;</w:t>
      </w:r>
    </w:p>
    <w:p w:rsidR="00946445" w:rsidRDefault="00946445">
      <w:bookmarkStart w:id="214" w:name="sub_3222"/>
      <w:bookmarkEnd w:id="213"/>
      <w:r>
        <w:t>2) в разделе "Приход":</w:t>
      </w:r>
    </w:p>
    <w:p w:rsidR="00946445" w:rsidRDefault="00946445">
      <w:bookmarkStart w:id="215" w:name="sub_32221"/>
      <w:bookmarkEnd w:id="214"/>
      <w:r>
        <w:t>а) дата регистрации приходного документа;</w:t>
      </w:r>
    </w:p>
    <w:p w:rsidR="00946445" w:rsidRDefault="00946445">
      <w:bookmarkStart w:id="216" w:name="sub_32222"/>
      <w:bookmarkEnd w:id="215"/>
      <w:r>
        <w:t>б) номер и дата приходного документа, название поставщика;</w:t>
      </w:r>
    </w:p>
    <w:p w:rsidR="00946445" w:rsidRDefault="00946445">
      <w:bookmarkStart w:id="217" w:name="sub_32223"/>
      <w:bookmarkEnd w:id="216"/>
      <w:r>
        <w:t>в) общее количество поступивших рецептурных бланков;</w:t>
      </w:r>
    </w:p>
    <w:p w:rsidR="00946445" w:rsidRDefault="00946445">
      <w:bookmarkStart w:id="218" w:name="sub_32224"/>
      <w:bookmarkEnd w:id="217"/>
      <w:r>
        <w:t>г) Ф.И.О. и подпись ответственного медицинского работника, получившего рецептурные бланки от поставщика;</w:t>
      </w:r>
    </w:p>
    <w:p w:rsidR="00946445" w:rsidRDefault="00946445">
      <w:bookmarkStart w:id="219" w:name="sub_3223"/>
      <w:bookmarkEnd w:id="218"/>
      <w:r>
        <w:t>3) в разделе "Расход":</w:t>
      </w:r>
    </w:p>
    <w:p w:rsidR="00946445" w:rsidRDefault="00946445">
      <w:bookmarkStart w:id="220" w:name="sub_32231"/>
      <w:bookmarkEnd w:id="219"/>
      <w:r>
        <w:t>а) дата выдачи рецептурных бланков;</w:t>
      </w:r>
    </w:p>
    <w:p w:rsidR="00946445" w:rsidRDefault="00946445">
      <w:bookmarkStart w:id="221" w:name="sub_32232"/>
      <w:bookmarkEnd w:id="220"/>
      <w:r>
        <w:t>б) количество выданных рецептурных бланков;</w:t>
      </w:r>
    </w:p>
    <w:p w:rsidR="00946445" w:rsidRDefault="00946445">
      <w:bookmarkStart w:id="222" w:name="sub_32233"/>
      <w:bookmarkEnd w:id="221"/>
      <w:r>
        <w:t>в) Ф.И.О. ответственного медицинского работника, получившего рецептурные бланки;</w:t>
      </w:r>
    </w:p>
    <w:p w:rsidR="00946445" w:rsidRDefault="00946445">
      <w:bookmarkStart w:id="223" w:name="sub_32234"/>
      <w:bookmarkEnd w:id="222"/>
      <w:r>
        <w:t>г) подпись ответственного медицинского работника, получившего рецептурные бланки;</w:t>
      </w:r>
    </w:p>
    <w:p w:rsidR="00946445" w:rsidRDefault="00946445">
      <w:bookmarkStart w:id="224" w:name="sub_3224"/>
      <w:bookmarkEnd w:id="223"/>
      <w:r>
        <w:t>4) Ф.И.О. и подпись ответственного медицинского работника, выдавшего рецептурные бланки;</w:t>
      </w:r>
    </w:p>
    <w:p w:rsidR="00946445" w:rsidRDefault="00946445">
      <w:bookmarkStart w:id="225" w:name="sub_3225"/>
      <w:bookmarkEnd w:id="224"/>
      <w:r>
        <w:t>5) остаток рецептурных бланков.</w:t>
      </w:r>
    </w:p>
    <w:p w:rsidR="00946445" w:rsidRDefault="00946445">
      <w:bookmarkStart w:id="226" w:name="sub_3023"/>
      <w:bookmarkEnd w:id="225"/>
      <w:r>
        <w:t xml:space="preserve">23. Журнал учета рецептурных бланков </w:t>
      </w:r>
      <w:hyperlink w:anchor="sub_2001" w:history="1">
        <w:r>
          <w:rPr>
            <w:rStyle w:val="a4"/>
            <w:rFonts w:cs="Arial"/>
          </w:rPr>
          <w:t>форм N 148-1/у-88</w:t>
        </w:r>
      </w:hyperlink>
      <w:r>
        <w:t xml:space="preserve"> и </w:t>
      </w:r>
      <w:hyperlink w:anchor="sub_2003" w:history="1">
        <w:r>
          <w:rPr>
            <w:rStyle w:val="a4"/>
            <w:rFonts w:cs="Arial"/>
          </w:rPr>
          <w:t>N 148-1/у-04(л)</w:t>
        </w:r>
      </w:hyperlink>
      <w:r>
        <w:t xml:space="preserve"> содержит следующие графы:</w:t>
      </w:r>
    </w:p>
    <w:p w:rsidR="00946445" w:rsidRDefault="00946445">
      <w:bookmarkStart w:id="227" w:name="sub_3231"/>
      <w:bookmarkEnd w:id="226"/>
      <w:r>
        <w:t>1) номер по порядку;</w:t>
      </w:r>
    </w:p>
    <w:p w:rsidR="00946445" w:rsidRDefault="00946445">
      <w:bookmarkStart w:id="228" w:name="sub_3232"/>
      <w:bookmarkEnd w:id="227"/>
      <w:r>
        <w:t>2) в разделе "Приход":</w:t>
      </w:r>
    </w:p>
    <w:p w:rsidR="00946445" w:rsidRDefault="00946445">
      <w:bookmarkStart w:id="229" w:name="sub_32321"/>
      <w:bookmarkEnd w:id="228"/>
      <w:r>
        <w:t>а) дата регистрации приходного документа;</w:t>
      </w:r>
    </w:p>
    <w:p w:rsidR="00946445" w:rsidRDefault="00946445">
      <w:bookmarkStart w:id="230" w:name="sub_32322"/>
      <w:bookmarkEnd w:id="229"/>
      <w:r>
        <w:t>б) номер и дата приходного документа, название поставщика;</w:t>
      </w:r>
    </w:p>
    <w:p w:rsidR="00946445" w:rsidRDefault="00946445">
      <w:bookmarkStart w:id="231" w:name="sub_32323"/>
      <w:bookmarkEnd w:id="230"/>
      <w:r>
        <w:t>в) общее количество поступивших рецептурных бланков;</w:t>
      </w:r>
    </w:p>
    <w:p w:rsidR="00946445" w:rsidRDefault="00946445">
      <w:bookmarkStart w:id="232" w:name="sub_32324"/>
      <w:bookmarkEnd w:id="231"/>
      <w:r>
        <w:t>г) серии и номера рецептурных бланков;</w:t>
      </w:r>
    </w:p>
    <w:p w:rsidR="00946445" w:rsidRDefault="00946445">
      <w:bookmarkStart w:id="233" w:name="sub_32325"/>
      <w:bookmarkEnd w:id="232"/>
      <w:r>
        <w:t>д) количество рецептурных бланков по сериям;</w:t>
      </w:r>
    </w:p>
    <w:p w:rsidR="00946445" w:rsidRDefault="00946445">
      <w:bookmarkStart w:id="234" w:name="sub_32326"/>
      <w:bookmarkEnd w:id="233"/>
      <w:r>
        <w:t>и) Ф.И.О. и подпись ответственного медицинского работника, получившего рецептурные бланки от поставщика;</w:t>
      </w:r>
    </w:p>
    <w:p w:rsidR="00946445" w:rsidRDefault="00946445">
      <w:bookmarkStart w:id="235" w:name="sub_3233"/>
      <w:bookmarkEnd w:id="234"/>
      <w:r>
        <w:t>3) в разделе "Расход":</w:t>
      </w:r>
    </w:p>
    <w:p w:rsidR="00946445" w:rsidRDefault="00946445">
      <w:bookmarkStart w:id="236" w:name="sub_32331"/>
      <w:bookmarkEnd w:id="235"/>
      <w:r>
        <w:t>а) дата выдачи рецептурных бланков;</w:t>
      </w:r>
    </w:p>
    <w:p w:rsidR="00946445" w:rsidRDefault="00946445">
      <w:bookmarkStart w:id="237" w:name="sub_32332"/>
      <w:bookmarkEnd w:id="236"/>
      <w:r>
        <w:t>б) серии и номера выданных рецептурных бланков;</w:t>
      </w:r>
    </w:p>
    <w:p w:rsidR="00946445" w:rsidRDefault="00946445">
      <w:bookmarkStart w:id="238" w:name="sub_32333"/>
      <w:bookmarkEnd w:id="237"/>
      <w:r>
        <w:t>в) количество выданных рецептурных бланков;</w:t>
      </w:r>
    </w:p>
    <w:p w:rsidR="00946445" w:rsidRDefault="00946445">
      <w:bookmarkStart w:id="239" w:name="sub_32334"/>
      <w:bookmarkEnd w:id="238"/>
      <w:r>
        <w:t>г) Ф.И.О. ответственного медицинского работника, получившего рецептурные бланки;</w:t>
      </w:r>
    </w:p>
    <w:p w:rsidR="00946445" w:rsidRDefault="00946445">
      <w:bookmarkStart w:id="240" w:name="sub_32335"/>
      <w:bookmarkEnd w:id="239"/>
      <w:r>
        <w:t>д) подпись ответственного медицинского работника, получившего рецептурные бланки;</w:t>
      </w:r>
    </w:p>
    <w:p w:rsidR="00946445" w:rsidRDefault="00946445">
      <w:bookmarkStart w:id="241" w:name="sub_3234"/>
      <w:bookmarkEnd w:id="240"/>
      <w:r>
        <w:t>4) Ф.И.О. и подпись ответственного медицинского работника, выдавшего рецептурные бланки;</w:t>
      </w:r>
    </w:p>
    <w:p w:rsidR="00946445" w:rsidRDefault="00946445">
      <w:bookmarkStart w:id="242" w:name="sub_3235"/>
      <w:bookmarkEnd w:id="241"/>
      <w:r>
        <w:t>5) остаток рецептурных бланков.</w:t>
      </w:r>
    </w:p>
    <w:p w:rsidR="00946445" w:rsidRDefault="00946445">
      <w:bookmarkStart w:id="243" w:name="sub_3024"/>
      <w:bookmarkEnd w:id="242"/>
      <w:r>
        <w:t xml:space="preserve">24. Учет специальных рецептурных бланков на наркотическое средство и психотропное вещество осуществляется в соответствии с </w:t>
      </w:r>
      <w:hyperlink r:id="rId77" w:history="1">
        <w:r>
          <w:rPr>
            <w:rStyle w:val="a4"/>
            <w:rFonts w:cs="Arial"/>
          </w:rPr>
          <w:t>приказом</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bookmarkEnd w:id="243"/>
    <w:p w:rsidR="00946445" w:rsidRDefault="00946445"/>
    <w:p w:rsidR="00946445" w:rsidRDefault="00946445">
      <w:pPr>
        <w:pStyle w:val="1"/>
      </w:pPr>
      <w:bookmarkStart w:id="244" w:name="sub_3300"/>
      <w:r>
        <w:t>III. Хранение рецептурных бланков</w:t>
      </w:r>
    </w:p>
    <w:bookmarkEnd w:id="244"/>
    <w:p w:rsidR="00946445" w:rsidRDefault="00946445"/>
    <w:p w:rsidR="00946445" w:rsidRDefault="00946445">
      <w:bookmarkStart w:id="245" w:name="sub_3025"/>
      <w:r>
        <w:t>25. В каждой медицинской организации приказом руководителя назначается лицо, ответственное за хранение и учет всех видов рецептурных бланков.</w:t>
      </w:r>
    </w:p>
    <w:p w:rsidR="00946445" w:rsidRDefault="00946445">
      <w:bookmarkStart w:id="246" w:name="sub_3026"/>
      <w:bookmarkEnd w:id="245"/>
      <w:r>
        <w:t>26. Рецептурные бланки, подлежащие учету, хранятся ответственным лицом, назначенным руководителем медицинской организации, под замком в металлическом шкафу (сейфе) или металлическом ящике.</w:t>
      </w:r>
    </w:p>
    <w:p w:rsidR="00946445" w:rsidRDefault="00946445">
      <w:bookmarkStart w:id="247" w:name="sub_3027"/>
      <w:bookmarkEnd w:id="246"/>
      <w:r>
        <w:t>27. Индивидуальный предприниматель, имеющий лицензию на медицинскую деятельность, хранит рецептурные бланки, подлежащие учету, под замком в металлическом шкафу (сейфе) или металлическом ящике.</w:t>
      </w:r>
    </w:p>
    <w:p w:rsidR="00946445" w:rsidRDefault="00946445">
      <w:bookmarkStart w:id="248" w:name="sub_3028"/>
      <w:bookmarkEnd w:id="247"/>
      <w:r>
        <w:t>28. Постоянно действующая комиссия, создаваемая в медицинской организации, проверяет состояние хранения, учета, фактическое наличие и расход рецептурных бланков, подлежащих учету, один раз в квартал.</w:t>
      </w:r>
    </w:p>
    <w:bookmarkEnd w:id="248"/>
    <w:p w:rsidR="00946445" w:rsidRDefault="00946445">
      <w:r>
        <w:t>В случае несовпадения книжного остатка рецептурных бланков, подлежащих учету, с фактическим наличием лицо, ответственное за хранение и учет рецептурных бланков, несет ответственность, предусмотренную законодательством Российской Федерации.</w:t>
      </w:r>
    </w:p>
    <w:p w:rsidR="00946445" w:rsidRDefault="00946445">
      <w:bookmarkStart w:id="249" w:name="sub_3029"/>
      <w:r>
        <w:t>29. Рецептурные бланки, подлежащие учету, выдаются медицинским работникам, имеющим право выписывания рецептов, по распоряжению главного врача или его заместителя.</w:t>
      </w:r>
    </w:p>
    <w:bookmarkEnd w:id="249"/>
    <w:p w:rsidR="00946445" w:rsidRDefault="00946445">
      <w:r>
        <w:t>Полученные рецептурные бланки, подлежащие учету, хранятся медицинскими работниками в помещениях, обеспечивающих их сохранность.</w:t>
      </w:r>
    </w:p>
    <w:p w:rsidR="00946445" w:rsidRDefault="00946445">
      <w:bookmarkStart w:id="250" w:name="sub_3030"/>
      <w:r>
        <w:t xml:space="preserve">30. Хранение специальных рецептурных бланков на наркотическое средство и психотропное вещество и выдача указанных рецептурных бланков медицинскому работнику осуществляется в соответствии с </w:t>
      </w:r>
      <w:hyperlink r:id="rId78" w:history="1">
        <w:r>
          <w:rPr>
            <w:rStyle w:val="a4"/>
            <w:rFonts w:cs="Arial"/>
          </w:rPr>
          <w:t>приказом</w:t>
        </w:r>
      </w:hyperlink>
      <w:r>
        <w:t xml:space="preserve"> Министерства здравоохранения Российской Федерации от 1 августа 2012 г. N 54н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bookmarkEnd w:id="250"/>
    <w:p w:rsidR="00946445" w:rsidRDefault="00946445"/>
    <w:p w:rsidR="00946445" w:rsidRDefault="00946445">
      <w:pPr>
        <w:pStyle w:val="aff8"/>
        <w:rPr>
          <w:sz w:val="22"/>
          <w:szCs w:val="22"/>
        </w:rPr>
      </w:pPr>
      <w:r>
        <w:rPr>
          <w:sz w:val="22"/>
          <w:szCs w:val="22"/>
        </w:rPr>
        <w:t>______________________________</w:t>
      </w:r>
    </w:p>
    <w:p w:rsidR="00946445" w:rsidRDefault="00946445">
      <w:bookmarkStart w:id="251" w:name="sub_93"/>
      <w:r>
        <w:t>* Собрание законодательства Российской Федерации, 1999, N 29, ст. 3699; 2004, N 35, ст. 3607.</w:t>
      </w:r>
    </w:p>
    <w:bookmarkEnd w:id="251"/>
    <w:p w:rsidR="00946445" w:rsidRDefault="00946445">
      <w:pPr>
        <w:pStyle w:val="afa"/>
        <w:rPr>
          <w:color w:val="000000"/>
          <w:sz w:val="16"/>
          <w:szCs w:val="16"/>
        </w:rPr>
      </w:pPr>
      <w:r>
        <w:rPr>
          <w:color w:val="000000"/>
          <w:sz w:val="16"/>
          <w:szCs w:val="16"/>
        </w:rPr>
        <w:t>Информация об изменениях:</w:t>
      </w:r>
    </w:p>
    <w:bookmarkStart w:id="252" w:name="sub_727614640"/>
    <w:bookmarkStart w:id="253" w:name="sub_22"/>
    <w:p w:rsidR="00946445" w:rsidRDefault="00946445">
      <w:pPr>
        <w:pStyle w:val="afb"/>
      </w:pPr>
      <w:r>
        <w:fldChar w:fldCharType="begin"/>
      </w:r>
      <w:r>
        <w:instrText>HYPERLINK "garantF1://71059562.13322"</w:instrText>
      </w:r>
      <w:r>
        <w:fldChar w:fldCharType="separate"/>
      </w:r>
      <w:r>
        <w:rPr>
          <w:rStyle w:val="a4"/>
          <w:rFonts w:cs="Arial"/>
        </w:rPr>
        <w:t>Приказом</w:t>
      </w:r>
      <w:r>
        <w:fldChar w:fldCharType="end"/>
      </w:r>
      <w:r>
        <w:t xml:space="preserve"> Минздрава России от 30 июня 2015 г. N 386н сноски дополнены сноской "**", </w:t>
      </w:r>
      <w:hyperlink r:id="rId79" w:history="1">
        <w:r>
          <w:rPr>
            <w:rStyle w:val="a4"/>
            <w:rFonts w:cs="Arial"/>
          </w:rPr>
          <w:t>вступающей в силу</w:t>
        </w:r>
      </w:hyperlink>
      <w:r>
        <w:t xml:space="preserve"> 1 января 2016 г.</w:t>
      </w:r>
    </w:p>
    <w:bookmarkEnd w:id="252"/>
    <w:bookmarkEnd w:id="253"/>
    <w:p w:rsidR="00946445" w:rsidRDefault="00946445">
      <w:r>
        <w:t xml:space="preserve">** </w:t>
      </w:r>
      <w:hyperlink r:id="rId80" w:history="1">
        <w:r>
          <w:rPr>
            <w:rStyle w:val="a4"/>
            <w:rFonts w:cs="Arial"/>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января 2015 г., регистрационный N 36160).</w:t>
      </w:r>
    </w:p>
    <w:p w:rsidR="00946445" w:rsidRDefault="00946445"/>
    <w:sectPr w:rsidR="00946445">
      <w:pgSz w:w="11900" w:h="16800"/>
      <w:pgMar w:top="1440" w:right="800" w:bottom="1440"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445"/>
    <w:rsid w:val="0026294E"/>
    <w:rsid w:val="00441C63"/>
    <w:rsid w:val="00946445"/>
    <w:rsid w:val="00A61F25"/>
    <w:rsid w:val="00CC12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character" w:customStyle="1" w:styleId="a5">
    <w:name w:val="Активная гипертекстовая ссылка"/>
    <w:basedOn w:val="a4"/>
    <w:uiPriority w:val="99"/>
    <w:rPr>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Cs/>
      <w:color w:val="0058A9"/>
    </w:rPr>
  </w:style>
  <w:style w:type="character" w:customStyle="1" w:styleId="aa">
    <w:name w:val="Выделение для Базового Поиска (курсив)"/>
    <w:basedOn w:val="a9"/>
    <w:uiPriority w:val="99"/>
    <w:rPr>
      <w:i/>
      <w:iCs/>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F0F0F0"/>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Cs/>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12012176.222" TargetMode="External"/><Relationship Id="rId18" Type="http://schemas.openxmlformats.org/officeDocument/2006/relationships/hyperlink" Target="garantF1://12012176.222" TargetMode="External"/><Relationship Id="rId26" Type="http://schemas.openxmlformats.org/officeDocument/2006/relationships/hyperlink" Target="garantF1://12012176.333" TargetMode="External"/><Relationship Id="rId39" Type="http://schemas.openxmlformats.org/officeDocument/2006/relationships/hyperlink" Target="garantF1://12012176.222" TargetMode="External"/><Relationship Id="rId21" Type="http://schemas.openxmlformats.org/officeDocument/2006/relationships/hyperlink" Target="garantF1://70084474.0" TargetMode="External"/><Relationship Id="rId34" Type="http://schemas.openxmlformats.org/officeDocument/2006/relationships/hyperlink" Target="garantF1://71059562.2" TargetMode="External"/><Relationship Id="rId42" Type="http://schemas.openxmlformats.org/officeDocument/2006/relationships/hyperlink" Target="garantF1://12012176.333" TargetMode="External"/><Relationship Id="rId47" Type="http://schemas.openxmlformats.org/officeDocument/2006/relationships/hyperlink" Target="garantF1://1268.0" TargetMode="External"/><Relationship Id="rId50" Type="http://schemas.openxmlformats.org/officeDocument/2006/relationships/hyperlink" Target="garantF1://12091967.2" TargetMode="External"/><Relationship Id="rId55" Type="http://schemas.openxmlformats.org/officeDocument/2006/relationships/hyperlink" Target="garantF1://70068888.0" TargetMode="External"/><Relationship Id="rId63" Type="http://schemas.openxmlformats.org/officeDocument/2006/relationships/hyperlink" Target="garantF1://79139.0" TargetMode="External"/><Relationship Id="rId68" Type="http://schemas.openxmlformats.org/officeDocument/2006/relationships/hyperlink" Target="garantF1://71059562.2" TargetMode="External"/><Relationship Id="rId76" Type="http://schemas.openxmlformats.org/officeDocument/2006/relationships/hyperlink" Target="garantF1://70116050.0" TargetMode="External"/><Relationship Id="rId7" Type="http://schemas.openxmlformats.org/officeDocument/2006/relationships/hyperlink" Target="garantF1://70092436.0" TargetMode="External"/><Relationship Id="rId71" Type="http://schemas.openxmlformats.org/officeDocument/2006/relationships/hyperlink" Target="garantF1://79064.0" TargetMode="External"/><Relationship Id="rId2" Type="http://schemas.openxmlformats.org/officeDocument/2006/relationships/settings" Target="settings.xml"/><Relationship Id="rId16" Type="http://schemas.openxmlformats.org/officeDocument/2006/relationships/hyperlink" Target="garantF1://70116050.1000" TargetMode="External"/><Relationship Id="rId29" Type="http://schemas.openxmlformats.org/officeDocument/2006/relationships/hyperlink" Target="garantF1://12012176.222" TargetMode="External"/><Relationship Id="rId11" Type="http://schemas.openxmlformats.org/officeDocument/2006/relationships/hyperlink" Target="garantF1://12012176.222" TargetMode="External"/><Relationship Id="rId24" Type="http://schemas.openxmlformats.org/officeDocument/2006/relationships/hyperlink" Target="garantF1://70084474.0" TargetMode="External"/><Relationship Id="rId32" Type="http://schemas.openxmlformats.org/officeDocument/2006/relationships/hyperlink" Target="garantF1://71059562.2" TargetMode="External"/><Relationship Id="rId37" Type="http://schemas.openxmlformats.org/officeDocument/2006/relationships/hyperlink" Target="garantF1://70736150.1000" TargetMode="External"/><Relationship Id="rId40" Type="http://schemas.openxmlformats.org/officeDocument/2006/relationships/hyperlink" Target="garantF1://12012176.333" TargetMode="External"/><Relationship Id="rId45" Type="http://schemas.openxmlformats.org/officeDocument/2006/relationships/hyperlink" Target="garantF1://1268.1000" TargetMode="External"/><Relationship Id="rId53" Type="http://schemas.openxmlformats.org/officeDocument/2006/relationships/hyperlink" Target="garantF1://70137118.0" TargetMode="External"/><Relationship Id="rId58" Type="http://schemas.openxmlformats.org/officeDocument/2006/relationships/hyperlink" Target="garantF1://71059562.2" TargetMode="External"/><Relationship Id="rId66" Type="http://schemas.openxmlformats.org/officeDocument/2006/relationships/hyperlink" Target="garantF1://79139.0" TargetMode="External"/><Relationship Id="rId74" Type="http://schemas.openxmlformats.org/officeDocument/2006/relationships/hyperlink" Target="garantF1://71059562.2" TargetMode="External"/><Relationship Id="rId79" Type="http://schemas.openxmlformats.org/officeDocument/2006/relationships/hyperlink" Target="garantF1://71059562.2" TargetMode="External"/><Relationship Id="rId5" Type="http://schemas.openxmlformats.org/officeDocument/2006/relationships/hyperlink" Target="garantF1://12091967.14216" TargetMode="External"/><Relationship Id="rId61" Type="http://schemas.openxmlformats.org/officeDocument/2006/relationships/hyperlink" Target="garantF1://71059562.2" TargetMode="External"/><Relationship Id="rId82" Type="http://schemas.openxmlformats.org/officeDocument/2006/relationships/theme" Target="theme/theme1.xml"/><Relationship Id="rId10" Type="http://schemas.openxmlformats.org/officeDocument/2006/relationships/hyperlink" Target="garantF1://5081709.0" TargetMode="External"/><Relationship Id="rId19" Type="http://schemas.openxmlformats.org/officeDocument/2006/relationships/hyperlink" Target="garantF1://12012176.333" TargetMode="External"/><Relationship Id="rId31" Type="http://schemas.openxmlformats.org/officeDocument/2006/relationships/hyperlink" Target="garantF1://71059562.2" TargetMode="External"/><Relationship Id="rId44" Type="http://schemas.openxmlformats.org/officeDocument/2006/relationships/hyperlink" Target="garantF1://12012176.333" TargetMode="External"/><Relationship Id="rId52" Type="http://schemas.openxmlformats.org/officeDocument/2006/relationships/hyperlink" Target="garantF1://70005178.0" TargetMode="External"/><Relationship Id="rId60" Type="http://schemas.openxmlformats.org/officeDocument/2006/relationships/hyperlink" Target="garantF1://79139.0" TargetMode="External"/><Relationship Id="rId65" Type="http://schemas.openxmlformats.org/officeDocument/2006/relationships/hyperlink" Target="garantF1://71205656.2" TargetMode="External"/><Relationship Id="rId73" Type="http://schemas.openxmlformats.org/officeDocument/2006/relationships/hyperlink" Target="garantF1://4000000.0" TargetMode="External"/><Relationship Id="rId78" Type="http://schemas.openxmlformats.org/officeDocument/2006/relationships/hyperlink" Target="garantF1://70116050.0" TargetMode="External"/><Relationship Id="rId81" Type="http://schemas.openxmlformats.org/officeDocument/2006/relationships/fontTable" Target="fontTable.xml"/><Relationship Id="rId4" Type="http://schemas.openxmlformats.org/officeDocument/2006/relationships/hyperlink" Target="garantF1://70304898.0" TargetMode="External"/><Relationship Id="rId9" Type="http://schemas.openxmlformats.org/officeDocument/2006/relationships/hyperlink" Target="garantF1://70070588.0" TargetMode="External"/><Relationship Id="rId14" Type="http://schemas.openxmlformats.org/officeDocument/2006/relationships/hyperlink" Target="garantF1://12012176.333" TargetMode="External"/><Relationship Id="rId22" Type="http://schemas.openxmlformats.org/officeDocument/2006/relationships/hyperlink" Target="garantF1://12012176.222" TargetMode="External"/><Relationship Id="rId27" Type="http://schemas.openxmlformats.org/officeDocument/2006/relationships/hyperlink" Target="garantF1://12012176.222" TargetMode="External"/><Relationship Id="rId30" Type="http://schemas.openxmlformats.org/officeDocument/2006/relationships/hyperlink" Target="garantF1://12012176.333" TargetMode="External"/><Relationship Id="rId35" Type="http://schemas.openxmlformats.org/officeDocument/2006/relationships/hyperlink" Target="garantF1://70736150.1000" TargetMode="External"/><Relationship Id="rId43" Type="http://schemas.openxmlformats.org/officeDocument/2006/relationships/hyperlink" Target="garantF1://12012176.222" TargetMode="External"/><Relationship Id="rId48" Type="http://schemas.openxmlformats.org/officeDocument/2006/relationships/hyperlink" Target="garantF1://12012176.222" TargetMode="External"/><Relationship Id="rId56" Type="http://schemas.openxmlformats.org/officeDocument/2006/relationships/hyperlink" Target="garantF1://71059562.1122" TargetMode="External"/><Relationship Id="rId64" Type="http://schemas.openxmlformats.org/officeDocument/2006/relationships/hyperlink" Target="garantF1://71059562.2" TargetMode="External"/><Relationship Id="rId69" Type="http://schemas.openxmlformats.org/officeDocument/2006/relationships/hyperlink" Target="garantF1://79139.0" TargetMode="External"/><Relationship Id="rId77" Type="http://schemas.openxmlformats.org/officeDocument/2006/relationships/hyperlink" Target="garantF1://70116050.0" TargetMode="External"/><Relationship Id="rId8" Type="http://schemas.openxmlformats.org/officeDocument/2006/relationships/hyperlink" Target="garantF1://70070588.1000" TargetMode="External"/><Relationship Id="rId51" Type="http://schemas.openxmlformats.org/officeDocument/2006/relationships/hyperlink" Target="garantF1://12091967.2002" TargetMode="External"/><Relationship Id="rId72" Type="http://schemas.openxmlformats.org/officeDocument/2006/relationships/hyperlink" Target="garantF1://80687.2000061" TargetMode="External"/><Relationship Id="rId80" Type="http://schemas.openxmlformats.org/officeDocument/2006/relationships/hyperlink" Target="garantF1://70777304.0" TargetMode="External"/><Relationship Id="rId3" Type="http://schemas.openxmlformats.org/officeDocument/2006/relationships/webSettings" Target="webSettings.xml"/><Relationship Id="rId12" Type="http://schemas.openxmlformats.org/officeDocument/2006/relationships/hyperlink" Target="garantF1://12012176.0" TargetMode="External"/><Relationship Id="rId17" Type="http://schemas.openxmlformats.org/officeDocument/2006/relationships/hyperlink" Target="garantF1://70116050.0" TargetMode="External"/><Relationship Id="rId25" Type="http://schemas.openxmlformats.org/officeDocument/2006/relationships/hyperlink" Target="garantF1://12012176.222" TargetMode="External"/><Relationship Id="rId33" Type="http://schemas.openxmlformats.org/officeDocument/2006/relationships/hyperlink" Target="garantF1://71059562.2" TargetMode="External"/><Relationship Id="rId38" Type="http://schemas.openxmlformats.org/officeDocument/2006/relationships/hyperlink" Target="garantF1://70752378.0" TargetMode="External"/><Relationship Id="rId46" Type="http://schemas.openxmlformats.org/officeDocument/2006/relationships/hyperlink" Target="garantF1://1268.2000" TargetMode="External"/><Relationship Id="rId59" Type="http://schemas.openxmlformats.org/officeDocument/2006/relationships/hyperlink" Target="garantF1://71205656.2" TargetMode="External"/><Relationship Id="rId67" Type="http://schemas.openxmlformats.org/officeDocument/2006/relationships/hyperlink" Target="garantF1://4000000.0" TargetMode="External"/><Relationship Id="rId20" Type="http://schemas.openxmlformats.org/officeDocument/2006/relationships/hyperlink" Target="garantF1://70084474.1005" TargetMode="External"/><Relationship Id="rId41" Type="http://schemas.openxmlformats.org/officeDocument/2006/relationships/hyperlink" Target="garantF1://12012176.222" TargetMode="External"/><Relationship Id="rId54" Type="http://schemas.openxmlformats.org/officeDocument/2006/relationships/hyperlink" Target="garantF1://70736150.0" TargetMode="External"/><Relationship Id="rId62" Type="http://schemas.openxmlformats.org/officeDocument/2006/relationships/hyperlink" Target="garantF1://71205656.2" TargetMode="External"/><Relationship Id="rId70" Type="http://schemas.openxmlformats.org/officeDocument/2006/relationships/hyperlink" Target="garantF1://4000000.0" TargetMode="External"/><Relationship Id="rId75" Type="http://schemas.openxmlformats.org/officeDocument/2006/relationships/hyperlink" Target="garantF1://71059562.2" TargetMode="External"/><Relationship Id="rId1" Type="http://schemas.openxmlformats.org/officeDocument/2006/relationships/styles" Target="styles.xml"/><Relationship Id="rId6" Type="http://schemas.openxmlformats.org/officeDocument/2006/relationships/hyperlink" Target="garantF1://70092436.152179" TargetMode="External"/><Relationship Id="rId15" Type="http://schemas.openxmlformats.org/officeDocument/2006/relationships/hyperlink" Target="garantF1://12012176.222" TargetMode="External"/><Relationship Id="rId23" Type="http://schemas.openxmlformats.org/officeDocument/2006/relationships/hyperlink" Target="garantF1://70084474.1004" TargetMode="External"/><Relationship Id="rId28" Type="http://schemas.openxmlformats.org/officeDocument/2006/relationships/hyperlink" Target="garantF1://12012176.333" TargetMode="External"/><Relationship Id="rId36" Type="http://schemas.openxmlformats.org/officeDocument/2006/relationships/hyperlink" Target="garantF1://70736150.1000" TargetMode="External"/><Relationship Id="rId49" Type="http://schemas.openxmlformats.org/officeDocument/2006/relationships/hyperlink" Target="garantF1://12012176.333" TargetMode="External"/><Relationship Id="rId57" Type="http://schemas.openxmlformats.org/officeDocument/2006/relationships/hyperlink" Target="garantF1://57408567.1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7567</Words>
  <Characters>63522</Characters>
  <Application>Microsoft Office Word</Application>
  <DocSecurity>0</DocSecurity>
  <Lines>529</Lines>
  <Paragraphs>141</Paragraphs>
  <ScaleCrop>false</ScaleCrop>
  <Company>НПП "Гарант-Сервис"</Company>
  <LinksUpToDate>false</LinksUpToDate>
  <CharactersWithSpaces>70948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WIN7XP</cp:lastModifiedBy>
  <cp:revision>2</cp:revision>
  <dcterms:created xsi:type="dcterms:W3CDTF">2016-05-30T04:36:00Z</dcterms:created>
  <dcterms:modified xsi:type="dcterms:W3CDTF">2016-05-30T04:36:00Z</dcterms:modified>
</cp:coreProperties>
</file>