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CE181E"/>
          <w:spacing w:val="0"/>
          <w:sz w:val="24"/>
          <w:szCs w:val="24"/>
        </w:rPr>
        <w:t>ВИЧ-инфекция является одной из самых актуальных проблем не только в России, но и во всем мире.</w:t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ВИЧ-инфекция</w:t>
      </w: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– длительно текущая инфекция, развивающаяся в результате инфицирования вирусом иммунодефицита человека (ВИЧ), характеризующаяся прогрессирующим поражением иммунной системы, приводящим к состоянию, известному под названием «синдром приобретенного иммунодефицита» (СПИД), при котором у больного развиваются вторичные (оппортунистические) инфекции.</w:t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СПИД</w:t>
      </w: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– синдром приобретенного иммунодефицита.</w:t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При возникновении заболевания происходит подавление иммунной системы и организм теряет способность сопротивляться различным инфекциям.</w:t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Единственный </w:t>
      </w: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источник возбудителя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 – больной человек в любой стадии ВИЧ-инфекции. Вирус может находиться во всех биологических жидкостях организма: сперма, кровь, вагинальный секрет, грудное молоко, слюна, слезы, пот. Хотя слезы, пот, слюна, моча больного человека могут содержать вирус, его концентрация минимальна и не заразна для окружающих.</w:t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ВИЧ-инфекцией можно заразиться при:</w:t>
      </w:r>
    </w:p>
    <w:p>
      <w:pPr>
        <w:pStyle w:val="Style16"/>
        <w:widowControl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· половом контакте с ВИЧ-инфицированным. Половые контакты без презерватива – </w:t>
      </w: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самый частый путь передачи ВИЧ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 Наличие заболеваний, передаваемых половым путем, повышают риск заражения ВИЧ.</w:t>
      </w:r>
    </w:p>
    <w:p>
      <w:pPr>
        <w:pStyle w:val="Style16"/>
        <w:widowControl/>
        <w:spacing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 гомосексуальных контактах – причина - трещины в прямой кишке, эпителий которой покрыт одним слоем клеток;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 переливании инфицированной крови (заражение возможно при искусственном оплодотворении, трансплантации кожи и органов);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 использовании игл, шприцев, которые использовал ВИЧ-инфицированный (особенно потребителями инъекционных наркотиков);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от матери ребенку (во время беременности, родов, при кормлении грудью);</w:t>
      </w:r>
    </w:p>
    <w:p>
      <w:pPr>
        <w:pStyle w:val="Style16"/>
        <w:widowControl/>
        <w:spacing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 нестерильных медицинских манипуляциях (татуировки, пирсинг, маникюр)/</w:t>
      </w:r>
    </w:p>
    <w:p>
      <w:pPr>
        <w:pStyle w:val="Style16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Вероятность передачи ВИЧ-инфекции повышается при наличии </w:t>
      </w: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поврежденных кожных покровов и слизистых оболочек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 (травмы, ссадины, заболевания десен).</w:t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ВИЧ не передается при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рукопожатии, кашле, чихании, пользовании общественным телефоном, посещении больницы, открывании дверей, использовании общих столовых приборов, при совместном пользовании туалетами и душевыми комнатами, пользовании бассейнами, при укусе комаров и других насекомых.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Здоровый человек может без опасений находиться рядом с ВИЧ-инфицированным и жить с ним под одной крышей.</w:t>
      </w:r>
    </w:p>
    <w:p>
      <w:pPr>
        <w:pStyle w:val="Style16"/>
        <w:widowControl/>
        <w:spacing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Особенности течения ВИЧ-инфекции:</w:t>
      </w:r>
    </w:p>
    <w:p>
      <w:pPr>
        <w:pStyle w:val="Style16"/>
        <w:widowControl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Длительное скрытое течение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Развитие СПИДа через 7-14 лет от момента заражения</w:t>
      </w:r>
    </w:p>
    <w:p>
      <w:pPr>
        <w:pStyle w:val="Style16"/>
        <w:widowControl/>
        <w:spacing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Смертельный исход через 1 год после начала СПИДа (без применения противоретровирусных препаратов)</w:t>
      </w:r>
    </w:p>
    <w:p>
      <w:pPr>
        <w:pStyle w:val="Style16"/>
        <w:widowControl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В каких случаях необходимо пройти обследование на ВИЧ?</w:t>
      </w:r>
    </w:p>
    <w:p>
      <w:pPr>
        <w:pStyle w:val="Style16"/>
        <w:widowControl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Лихорадка по неизвестным причинам, более 1 месяца.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Увеличение двух и более групп лимфатических узлов на протяжении 1 месяца по неизвестной причине.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Непрекращающаяся диарея в течение 1 месяца.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Необъяснимая потеря массы тела на 10 и более процентов;</w:t>
      </w:r>
    </w:p>
    <w:p>
      <w:pPr>
        <w:pStyle w:val="Style16"/>
        <w:widowControl/>
        <w:spacing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Затяжные и рецидивирующие пневмонии или пневмонии, не поддающиеся обычной терапии;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Женщины с хроническими воспалительными заболеваниями женской репродуктивной системы неясной этиологии;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Признаки кандидоза (молочницы) в ротовой полости.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Обширные герпетические высыпания с нехарактерной локализацией.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Если имел место незащищенный половой контакт с новым партнером или если порвался презерватив.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Человек подвергся сексуальному насилию.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Если постоянный половой партнер имел половые контакты с другим человеком.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Если прошлый или настоящий половой партнер инфицирован ВИЧ.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Если для создания пирсинга или татуировок были использованы иглы, уже бывшие в употреблении.</w:t>
      </w:r>
    </w:p>
    <w:p>
      <w:pPr>
        <w:pStyle w:val="Style16"/>
        <w:widowControl/>
        <w:spacing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42424"/>
          <w:spacing w:val="0"/>
          <w:sz w:val="28"/>
          <w:szCs w:val="28"/>
        </w:rPr>
        <w:t>Как избежать заражения?</w:t>
      </w:r>
    </w:p>
    <w:p>
      <w:pPr>
        <w:pStyle w:val="Style16"/>
        <w:widowControl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/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Зная основные пути передачи ВИЧ-инфекции человек должен: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использовать личные средства гигиены – бритву, маникюрные принадлежности и др.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при прокалывании ушей использовать только стерильные инструменты</w:t>
      </w:r>
    </w:p>
    <w:p>
      <w:pPr>
        <w:pStyle w:val="Style16"/>
        <w:widowControl/>
        <w:spacing w:before="0" w:after="15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не пробовать инъекционные наркотические вещества</w:t>
      </w:r>
    </w:p>
    <w:p>
      <w:pPr>
        <w:pStyle w:val="Style16"/>
        <w:widowControl/>
        <w:spacing w:before="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· всегда при себе иметь барьерные средства контрацепции (презервативы). Не вступать в незащищенные половые отношения, в ранние половые отношения, исключить половые контакты с лицами, сексуальное прошлое которых неизвестно.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Open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5925</TotalTime>
  <Application>LibreOffice/6.0.6.1$Linux_X86_64 LibreOffice_project/00$Build-1</Application>
  <Pages>2</Pages>
  <Words>494</Words>
  <Characters>3456</Characters>
  <CharactersWithSpaces>3917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2023-08-11T11:17:19Z</dcterms:created>
  <dc:creator/>
  <dc:description/>
  <dc:language>ru-RU</dc:language>
  <cp:lastModifiedBy/>
  <dcterms:modified xsi:type="dcterms:W3CDTF">2023-09-04T13:43:42Z</dcterms:modified>
  <cp:revision>3</cp:revision>
  <dc:subject/>
  <dc:title/>
</cp:coreProperties>
</file>