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Полиомиелит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— крайне опасное для жизни заболевание, для которого характерно поражение нервной системы и развитие вялых параличей. Паралич — это нарушение двигательной активности мышцы из-за повреждения нервов, которые ее иннервируют.</w:t>
      </w:r>
    </w:p>
    <w:p>
      <w:pPr>
        <w:pStyle w:val="Style16"/>
        <w:widowControl/>
        <w:pBdr/>
        <w:spacing w:before="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Возбудитель заболевания — полиовирусы (разновидность энтеровирусов). В настоящее время заболеваемость полиомиелитом носит эндемический характер и случаи часто регистрируются в Пакистане и Афганистане.</w:t>
      </w:r>
    </w:p>
    <w:p>
      <w:pPr>
        <w:pStyle w:val="2"/>
        <w:widowControl/>
        <w:pBdr/>
        <w:spacing w:lineRule="atLeast" w:line="510" w:before="30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434445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Вирус передается от человека к человеку чаще всего фекально-оральным путем или через загрязненную вирусом воду и продукты питания.</w:t>
      </w:r>
    </w:p>
    <w:p>
      <w:pPr>
        <w:pStyle w:val="Style16"/>
        <w:widowControl/>
        <w:pBdr/>
        <w:spacing w:before="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Полиовирус размножается на слизистой оболочке кишечника и/или глотки, затем по лимфатическим сосудам проникает в лимфоузлы и в кровоток. С кровью он разносится во все органы, преимущественно поражая спинной мозг на разных уровнях, и также способен проникать в головной мозг.</w:t>
      </w:r>
    </w:p>
    <w:p>
      <w:pPr>
        <w:pStyle w:val="2"/>
        <w:widowControl/>
        <w:pBdr/>
        <w:spacing w:lineRule="atLeast" w:line="510" w:before="30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434445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34445"/>
          <w:sz w:val="28"/>
          <w:szCs w:val="28"/>
        </w:rPr>
        <w:t>Симптомы заболевания</w:t>
      </w:r>
    </w:p>
    <w:p>
      <w:pPr>
        <w:pStyle w:val="Style16"/>
        <w:widowControl/>
        <w:pBdr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большинстве случаев (72 из 100) </w:t>
      </w:r>
      <w:hyperlink r:id="rId2"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BF0D3F"/>
            <w:spacing w:val="0"/>
            <w:sz w:val="28"/>
            <w:szCs w:val="28"/>
            <w:u w:val="none"/>
            <w:effect w:val="none"/>
          </w:rPr>
          <w:t>инфекционное заболевание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протекает бессимптомно, а это значит, что такие люди — основные источники инфекции.</w:t>
      </w:r>
    </w:p>
    <w:p>
      <w:pPr>
        <w:pStyle w:val="Style16"/>
        <w:widowControl/>
        <w:pBdr/>
        <w:spacing w:before="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Примерно у 1 из 4 человек (или 25 из 100) отмечаются гриппоподобные симптомы: 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боль в горле;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повышение температуры тела;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слабость;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тошнота;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головная боль;</w:t>
      </w:r>
    </w:p>
    <w:p>
      <w:pPr>
        <w:pStyle w:val="Style16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дискомфорт в животе.</w:t>
      </w:r>
    </w:p>
    <w:p>
      <w:pPr>
        <w:pStyle w:val="Style16"/>
        <w:widowControl/>
        <w:pBdr/>
        <w:spacing w:before="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 меньшей части людей (1 из 100) развивается самая опасная паралитическая форма.</w:t>
      </w:r>
    </w:p>
    <w:p>
      <w:pPr>
        <w:pStyle w:val="Style16"/>
        <w:widowControl/>
        <w:pBdr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нее характерны парестезии (ощущение покалывания в ногах), развитие менингита (воспаление оболочек головного мозга) и параличей. 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 параличей приводит к необратимой инвалидности и смерти.</w:t>
      </w:r>
    </w:p>
    <w:p>
      <w:pPr>
        <w:pStyle w:val="Style16"/>
        <w:widowControl/>
        <w:pBdr/>
        <w:spacing w:before="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Даже если заболевание заканчивается полным выздоровлением в детстве, спустя 15–40 лет может развиться постполиомиелитный синдром. Для него характерны мышечные боли, слабость или развитие паралича.</w:t>
      </w:r>
    </w:p>
    <w:p>
      <w:pPr>
        <w:pStyle w:val="2"/>
        <w:widowControl/>
        <w:pBdr/>
        <w:spacing w:lineRule="atLeast" w:line="510" w:before="30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434445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434445"/>
          <w:sz w:val="28"/>
          <w:szCs w:val="28"/>
        </w:rPr>
        <w:t>Лечение и вакцинация от полиомиелита</w:t>
      </w:r>
    </w:p>
    <w:p>
      <w:pPr>
        <w:pStyle w:val="Style16"/>
        <w:widowControl/>
        <w:pBdr/>
        <w:spacing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Этиотропной терапии (той, которая бы влияла сразу на причину, то есть на вирус) против вируса полиомиелита не существует. Однако в арсенале специалистов есть эффективная на протяжении многих лет и безопасная вакцинация. </w:t>
      </w:r>
    </w:p>
    <w:p>
      <w:pPr>
        <w:pStyle w:val="Style16"/>
        <w:widowControl/>
        <w:pBdr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Но, если вы относитесь к группе повышенного риска (путешественники, медицинские работники), необходимо подумать о введении дополнительной дозы </w:t>
      </w:r>
      <w:hyperlink r:id="rId3"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BF0D3F"/>
            <w:spacing w:val="0"/>
            <w:sz w:val="28"/>
            <w:szCs w:val="28"/>
            <w:u w:val="none"/>
            <w:effect w:val="none"/>
          </w:rPr>
          <w:t>вакцины против вируса полиомиелита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6"/>
        <w:widowControl/>
        <w:pBdr/>
        <w:spacing w:before="0" w:after="15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 если взрослый не привит от полиомиелита в детстве или у него нет письменного свидетельства о прививке от полиомиелита (в виде сертификата о вакцинации или выписки из амбулаторной карты), рекомендуется вакцинация инактивированной полиомиелитной вакциной.</w:t>
      </w:r>
    </w:p>
    <w:p>
      <w:pPr>
        <w:pStyle w:val="Style16"/>
        <w:widowControl/>
        <w:pBdr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BF0D3F"/>
          <w:spacing w:val="0"/>
          <w:sz w:val="28"/>
          <w:szCs w:val="28"/>
          <w:u w:val="none"/>
          <w:effect w:val="none"/>
        </w:rPr>
        <w:t xml:space="preserve">Профилактика полиомиелита проводится путем плановой вакцинации. Плановая вакцинация проводится в соответствии с Национальным календарем прививок с 3-х месячного возраста до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BF0D3F"/>
          <w:spacing w:val="0"/>
          <w:sz w:val="28"/>
          <w:szCs w:val="28"/>
          <w:u w:val="none"/>
          <w:effect w:val="none"/>
        </w:rPr>
        <w:t>6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BF0D3F"/>
          <w:spacing w:val="0"/>
          <w:sz w:val="28"/>
          <w:szCs w:val="28"/>
          <w:u w:val="none"/>
          <w:effect w:val="none"/>
        </w:rPr>
        <w:t xml:space="preserve"> лет. Законченное вакцинирование против полиомиелита может защитить ребенка на всю жизнь.</w:t>
      </w:r>
    </w:p>
    <w:p>
      <w:pPr>
        <w:pStyle w:val="Style16"/>
        <w:widowControl/>
        <w:pBdr/>
        <w:spacing w:before="0" w:after="0"/>
        <w:ind w:left="0" w:right="0" w:hanging="0"/>
        <w:jc w:val="left"/>
        <w:rPr>
          <w:b w:val="false"/>
          <w:i w:val="false"/>
          <w:caps w:val="false"/>
          <w:smallCaps w:val="false"/>
          <w:strike w:val="false"/>
          <w:dstrike w:val="false"/>
          <w:color w:val="BF0D3F"/>
          <w:spacing w:val="0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42424"/>
          <w:spacing w:val="0"/>
          <w:sz w:val="28"/>
          <w:szCs w:val="28"/>
        </w:rPr>
      </w:r>
    </w:p>
    <w:p>
      <w:pPr>
        <w:pStyle w:val="4"/>
        <w:widowControl/>
        <w:pBdr/>
        <w:spacing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32"/>
          <w:szCs w:val="32"/>
          <w:u w:val="none"/>
          <w:effect w:val="none"/>
        </w:rPr>
        <w:t>Обязательно должны соблюдаться санитарно-гигиенических меры: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употреблять гарантированно безопасную воду и напитки (кипяченая вода, напитки и вода в фабричной упаковке)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не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употреблять в пищу продукты питания с недостаточной термической обработкой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тщательно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мыть фрукты и овощи безопасной водой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·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избегать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питания с лотков, в не сертифицированных государством кафе и ресторанах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при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купании в водоемах и бассейнах не допускать попадания воды в рот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не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употреблять в пищу лед, если не уверены в качестве воды из которой он приготовлен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не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есть мороженое сомнительного происхождения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пить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пастеризованное молоко только после кипячения</w:t>
      </w:r>
    </w:p>
    <w:p>
      <w:pPr>
        <w:pStyle w:val="Style16"/>
        <w:widowControl/>
        <w:pBdr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·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>соблюдать</w:t>
      </w:r>
      <w:r>
        <w:rPr>
          <w:rStyle w:val="Style14"/>
          <w:rFonts w:ascii="times new roman" w:hAnsi="times new roman"/>
          <w:b w:val="false"/>
          <w:bCs w:val="false"/>
          <w:i w:val="false"/>
          <w:caps w:val="false"/>
          <w:smallCaps w:val="false"/>
          <w:color w:val="242424"/>
          <w:spacing w:val="0"/>
          <w:sz w:val="28"/>
          <w:szCs w:val="28"/>
        </w:rPr>
        <w:t xml:space="preserve"> элементарные правила личной гигиены (мыть руки после посещения туалета, перед едой и курением)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paragraph" w:styleId="4">
    <w:name w:val="Heading 4"/>
    <w:basedOn w:val="Style15"/>
    <w:next w:val="Style16"/>
    <w:qFormat/>
    <w:pPr>
      <w:spacing w:before="120" w:after="120"/>
      <w:outlineLvl w:val="3"/>
    </w:pPr>
    <w:rPr>
      <w:rFonts w:ascii="Liberation Serif" w:hAnsi="Liberation Serif" w:eastAsia="WenQuanYi Zen Hei Sharp" w:cs="Lohit Devanagari"/>
      <w:b/>
      <w:bCs/>
      <w:sz w:val="24"/>
      <w:szCs w:val="24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-clinic.ru/services/infektsionnye-zabolevaniya/" TargetMode="External"/><Relationship Id="rId3" Type="http://schemas.openxmlformats.org/officeDocument/2006/relationships/hyperlink" Target="https://h-clinic.ru/services/vaktsinoprofilaktika/vaktsina-ot-poliomielita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LibreOffice/6.0.6.1$Linux_X86_64 LibreOffice_project/00$Build-1</Application>
  <Pages>2</Pages>
  <Words>451</Words>
  <Characters>2917</Characters>
  <CharactersWithSpaces>3336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2023-09-05T10:47:58Z</dcterms:created>
  <dc:creator/>
  <dc:description/>
  <dc:language>ru-RU</dc:language>
  <cp:lastModifiedBy/>
  <dcterms:modified xsi:type="dcterms:W3CDTF">2023-09-05T10:59:18Z</dcterms:modified>
  <cp:revision>1</cp:revision>
  <dc:subject/>
  <dc:title/>
</cp:coreProperties>
</file>